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CFBE1" w14:textId="77777777" w:rsidR="006A0AD3" w:rsidRPr="006F503D" w:rsidRDefault="006A0AD3" w:rsidP="006A0AD3">
      <w:pPr>
        <w:pStyle w:val="berschrift2"/>
        <w:widowControl w:val="0"/>
        <w:rPr>
          <w:rFonts w:asciiTheme="minorHAnsi" w:hAnsiTheme="minorHAnsi"/>
        </w:rPr>
      </w:pPr>
      <w:bookmarkStart w:id="0" w:name="_Toc455386126"/>
      <w:r w:rsidRPr="006F503D">
        <w:rPr>
          <w:rFonts w:asciiTheme="minorHAnsi" w:hAnsiTheme="minorHAnsi"/>
        </w:rPr>
        <w:t>Differenz trifft</w:t>
      </w:r>
      <w:bookmarkEnd w:id="0"/>
      <w:r w:rsidRPr="006F503D">
        <w:rPr>
          <w:rFonts w:asciiTheme="minorHAnsi" w:hAnsiTheme="minorHAnsi"/>
        </w:rPr>
        <w:t xml:space="preserve"> - vollautomatisch</w:t>
      </w:r>
    </w:p>
    <w:p w14:paraId="3AB7DB41" w14:textId="77777777" w:rsidR="006A0AD3" w:rsidRPr="006F503D" w:rsidRDefault="006A0AD3" w:rsidP="006A0AD3">
      <w:pPr>
        <w:pStyle w:val="Bezugszeichentext"/>
        <w:rPr>
          <w:b/>
          <w:sz w:val="28"/>
        </w:rPr>
      </w:pPr>
    </w:p>
    <w:p w14:paraId="3A631179" w14:textId="580FED28" w:rsidR="006A0AD3" w:rsidRPr="006F503D" w:rsidRDefault="006A0AD3" w:rsidP="006A0AD3">
      <w:r w:rsidRPr="006F503D">
        <w:t xml:space="preserve">Werden zwei Würfel geworfen, so können die Differenzen 0 bis 5 auftreten. Die Spieler haben 18 Spielsteine, die sie auf Differenzfelder 0 bis 5 setzen können. – Die Spieler werfen </w:t>
      </w:r>
      <w:r w:rsidR="0026122F">
        <w:t xml:space="preserve">abwechseln. </w:t>
      </w:r>
      <w:bookmarkStart w:id="1" w:name="_GoBack"/>
      <w:bookmarkEnd w:id="1"/>
      <w:r w:rsidR="0026122F">
        <w:t>J</w:t>
      </w:r>
      <w:r w:rsidRPr="006F503D">
        <w:t xml:space="preserve">ede Spielerin </w:t>
      </w:r>
      <w:r w:rsidR="0026122F">
        <w:t xml:space="preserve">oder jeder Spieler </w:t>
      </w:r>
      <w:r w:rsidRPr="006F503D">
        <w:t>darf einen Spielstein von dem Feld nehmen, dessen Differenz geworfen wurde. Wer zuerst keine Spielsteine mehr hat, hat gewonnen.</w:t>
      </w:r>
    </w:p>
    <w:p w14:paraId="05A22607" w14:textId="77777777" w:rsidR="006A0AD3" w:rsidRPr="006F503D" w:rsidRDefault="006A0AD3" w:rsidP="006A0AD3">
      <w:pPr>
        <w:rPr>
          <w:sz w:val="12"/>
        </w:rPr>
      </w:pPr>
    </w:p>
    <w:p w14:paraId="38999091" w14:textId="77777777" w:rsidR="006A0AD3" w:rsidRPr="006F503D" w:rsidRDefault="006A0AD3" w:rsidP="006A0AD3">
      <w:pPr>
        <w:rPr>
          <w:sz w:val="12"/>
        </w:rPr>
      </w:pPr>
    </w:p>
    <w:p w14:paraId="764BE317" w14:textId="77777777" w:rsidR="006A0AD3" w:rsidRPr="006F503D" w:rsidRDefault="006A0AD3" w:rsidP="006A0AD3"/>
    <w:tbl>
      <w:tblPr>
        <w:tblStyle w:val="Tabellenraster"/>
        <w:tblW w:w="9821" w:type="dxa"/>
        <w:tblLook w:val="04A0" w:firstRow="1" w:lastRow="0" w:firstColumn="1" w:lastColumn="0" w:noHBand="0" w:noVBand="1"/>
      </w:tblPr>
      <w:tblGrid>
        <w:gridCol w:w="6204"/>
        <w:gridCol w:w="3617"/>
      </w:tblGrid>
      <w:tr w:rsidR="006A0AD3" w:rsidRPr="006F503D" w14:paraId="375269E1" w14:textId="77777777" w:rsidTr="00986754">
        <w:trPr>
          <w:trHeight w:val="1084"/>
        </w:trPr>
        <w:tc>
          <w:tcPr>
            <w:tcW w:w="6204" w:type="dxa"/>
          </w:tcPr>
          <w:p w14:paraId="5853D015" w14:textId="77777777" w:rsidR="006A0AD3" w:rsidRPr="006F503D" w:rsidRDefault="006A0AD3" w:rsidP="00986754">
            <w:pPr>
              <w:pStyle w:val="Textkrper"/>
              <w:rPr>
                <w:rFonts w:asciiTheme="minorHAnsi" w:hAnsiTheme="minorHAnsi"/>
              </w:rPr>
            </w:pPr>
            <w:r w:rsidRPr="006F503D">
              <w:rPr>
                <w:rFonts w:asciiTheme="minorHAnsi" w:hAnsiTheme="minorHAnsi"/>
              </w:rPr>
              <w:t>In den Spalten A und B werden jeweils 2500 Würfelwürfe simuliert:</w:t>
            </w:r>
          </w:p>
          <w:p w14:paraId="226290AB" w14:textId="77777777" w:rsidR="006A0AD3" w:rsidRPr="006F503D" w:rsidRDefault="006A0AD3" w:rsidP="00986754">
            <w:pPr>
              <w:pStyle w:val="Textkrper"/>
              <w:rPr>
                <w:rFonts w:asciiTheme="minorHAnsi" w:hAnsiTheme="minorHAnsi"/>
              </w:rPr>
            </w:pPr>
          </w:p>
          <w:p w14:paraId="3A54BE32" w14:textId="77777777" w:rsidR="006A0AD3" w:rsidRPr="006F503D" w:rsidRDefault="006A0AD3" w:rsidP="00986754">
            <w:pPr>
              <w:pStyle w:val="Textkrper"/>
              <w:rPr>
                <w:rFonts w:asciiTheme="minorHAnsi" w:hAnsiTheme="minorHAnsi"/>
                <w:i/>
              </w:rPr>
            </w:pPr>
            <w:r w:rsidRPr="006F503D">
              <w:rPr>
                <w:rFonts w:asciiTheme="minorHAnsi" w:hAnsiTheme="minorHAnsi"/>
                <w:i/>
              </w:rPr>
              <w:t xml:space="preserve">wü1 = </w:t>
            </w:r>
            <w:proofErr w:type="spellStart"/>
            <w:proofErr w:type="gramStart"/>
            <w:r w:rsidRPr="006F503D">
              <w:rPr>
                <w:rFonts w:asciiTheme="minorHAnsi" w:hAnsiTheme="minorHAnsi"/>
                <w:i/>
              </w:rPr>
              <w:t>randint</w:t>
            </w:r>
            <w:proofErr w:type="spellEnd"/>
            <w:r w:rsidRPr="006F503D">
              <w:rPr>
                <w:rFonts w:asciiTheme="minorHAnsi" w:hAnsiTheme="minorHAnsi"/>
                <w:i/>
              </w:rPr>
              <w:t>(</w:t>
            </w:r>
            <w:proofErr w:type="gramEnd"/>
            <w:r w:rsidRPr="006F503D">
              <w:rPr>
                <w:rFonts w:asciiTheme="minorHAnsi" w:hAnsiTheme="minorHAnsi"/>
                <w:i/>
              </w:rPr>
              <w:t>1,6,2500)</w:t>
            </w:r>
          </w:p>
          <w:p w14:paraId="60116857" w14:textId="77777777" w:rsidR="006A0AD3" w:rsidRPr="006F503D" w:rsidRDefault="006A0AD3" w:rsidP="00986754">
            <w:pPr>
              <w:pStyle w:val="Textkrper"/>
              <w:rPr>
                <w:rFonts w:asciiTheme="minorHAnsi" w:hAnsiTheme="minorHAnsi"/>
                <w:i/>
              </w:rPr>
            </w:pPr>
            <w:r w:rsidRPr="006F503D">
              <w:rPr>
                <w:rFonts w:asciiTheme="minorHAnsi" w:hAnsiTheme="minorHAnsi"/>
                <w:i/>
              </w:rPr>
              <w:t xml:space="preserve">wü2 = </w:t>
            </w:r>
            <w:proofErr w:type="spellStart"/>
            <w:proofErr w:type="gramStart"/>
            <w:r w:rsidRPr="006F503D">
              <w:rPr>
                <w:rFonts w:asciiTheme="minorHAnsi" w:hAnsiTheme="minorHAnsi"/>
                <w:i/>
              </w:rPr>
              <w:t>randint</w:t>
            </w:r>
            <w:proofErr w:type="spellEnd"/>
            <w:r w:rsidRPr="006F503D">
              <w:rPr>
                <w:rFonts w:asciiTheme="minorHAnsi" w:hAnsiTheme="minorHAnsi"/>
                <w:i/>
              </w:rPr>
              <w:t>(</w:t>
            </w:r>
            <w:proofErr w:type="gramEnd"/>
            <w:r w:rsidRPr="006F503D">
              <w:rPr>
                <w:rFonts w:asciiTheme="minorHAnsi" w:hAnsiTheme="minorHAnsi"/>
                <w:i/>
              </w:rPr>
              <w:t>1,6,2500)</w:t>
            </w:r>
          </w:p>
          <w:p w14:paraId="16DCCC31" w14:textId="77777777" w:rsidR="006A0AD3" w:rsidRPr="006F503D" w:rsidRDefault="006A0AD3" w:rsidP="00986754">
            <w:pPr>
              <w:pStyle w:val="Textkrper"/>
              <w:rPr>
                <w:rFonts w:asciiTheme="minorHAnsi" w:hAnsiTheme="minorHAnsi"/>
              </w:rPr>
            </w:pPr>
          </w:p>
          <w:p w14:paraId="2F922D92" w14:textId="77777777" w:rsidR="006A0AD3" w:rsidRPr="006F503D" w:rsidRDefault="006A0AD3" w:rsidP="00986754">
            <w:pPr>
              <w:pStyle w:val="Textkrper"/>
              <w:rPr>
                <w:rFonts w:asciiTheme="minorHAnsi" w:hAnsiTheme="minorHAnsi"/>
              </w:rPr>
            </w:pPr>
            <w:r w:rsidRPr="006F503D">
              <w:rPr>
                <w:rFonts w:asciiTheme="minorHAnsi" w:hAnsiTheme="minorHAnsi"/>
              </w:rPr>
              <w:t>In Spalte C wird die Differenz berechnet:</w:t>
            </w:r>
          </w:p>
          <w:p w14:paraId="15EB159B" w14:textId="77777777" w:rsidR="006A0AD3" w:rsidRPr="006F503D" w:rsidRDefault="006A0AD3" w:rsidP="00986754">
            <w:pPr>
              <w:pStyle w:val="Textkrper"/>
              <w:rPr>
                <w:rFonts w:asciiTheme="minorHAnsi" w:hAnsiTheme="minorHAnsi"/>
              </w:rPr>
            </w:pPr>
          </w:p>
          <w:p w14:paraId="76A88D6F" w14:textId="77777777" w:rsidR="006A0AD3" w:rsidRPr="006F503D" w:rsidRDefault="006A0AD3" w:rsidP="00986754">
            <w:pPr>
              <w:rPr>
                <w:rFonts w:asciiTheme="minorHAnsi" w:hAnsiTheme="minorHAnsi"/>
              </w:rPr>
            </w:pPr>
            <w:proofErr w:type="spellStart"/>
            <w:r w:rsidRPr="006F503D">
              <w:rPr>
                <w:rFonts w:asciiTheme="minorHAnsi" w:hAnsiTheme="minorHAnsi"/>
                <w:i/>
              </w:rPr>
              <w:t>diff</w:t>
            </w:r>
            <w:proofErr w:type="spellEnd"/>
            <w:r w:rsidRPr="006F503D">
              <w:rPr>
                <w:rFonts w:asciiTheme="minorHAnsi" w:hAnsiTheme="minorHAnsi"/>
                <w:i/>
              </w:rPr>
              <w:t xml:space="preserve"> = </w:t>
            </w:r>
            <w:proofErr w:type="spellStart"/>
            <w:r w:rsidRPr="006F503D">
              <w:rPr>
                <w:rFonts w:asciiTheme="minorHAnsi" w:hAnsiTheme="minorHAnsi"/>
                <w:i/>
              </w:rPr>
              <w:t>abs</w:t>
            </w:r>
            <w:proofErr w:type="spellEnd"/>
            <w:r w:rsidRPr="006F503D">
              <w:rPr>
                <w:rFonts w:asciiTheme="minorHAnsi" w:hAnsiTheme="minorHAnsi"/>
                <w:i/>
              </w:rPr>
              <w:t>(wü1-wü2)</w:t>
            </w:r>
          </w:p>
        </w:tc>
        <w:tc>
          <w:tcPr>
            <w:tcW w:w="3617" w:type="dxa"/>
          </w:tcPr>
          <w:p w14:paraId="3B46C905" w14:textId="77777777" w:rsidR="006A0AD3" w:rsidRPr="006F503D" w:rsidRDefault="006A0AD3" w:rsidP="00986754">
            <w:pPr>
              <w:rPr>
                <w:rFonts w:asciiTheme="minorHAnsi" w:hAnsiTheme="minorHAnsi"/>
              </w:rPr>
            </w:pPr>
            <w:r w:rsidRPr="006F503D">
              <w:rPr>
                <w:noProof/>
              </w:rPr>
              <w:drawing>
                <wp:inline distT="0" distB="0" distL="0" distR="0" wp14:anchorId="6B822608" wp14:editId="7AF9E7DB">
                  <wp:extent cx="2160000" cy="162360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9A9BA9" w14:textId="77777777" w:rsidR="006A0AD3" w:rsidRPr="006F503D" w:rsidRDefault="006A0AD3" w:rsidP="00986754">
            <w:pPr>
              <w:rPr>
                <w:rFonts w:asciiTheme="minorHAnsi" w:hAnsiTheme="minorHAnsi"/>
              </w:rPr>
            </w:pPr>
          </w:p>
        </w:tc>
      </w:tr>
      <w:tr w:rsidR="006A0AD3" w:rsidRPr="006F503D" w14:paraId="5DC90147" w14:textId="77777777" w:rsidTr="00986754">
        <w:tc>
          <w:tcPr>
            <w:tcW w:w="6204" w:type="dxa"/>
          </w:tcPr>
          <w:p w14:paraId="6FB49B27" w14:textId="77777777" w:rsidR="006A0AD3" w:rsidRPr="006F503D" w:rsidRDefault="006A0AD3" w:rsidP="00986754">
            <w:pPr>
              <w:pStyle w:val="Textkrper"/>
              <w:rPr>
                <w:rFonts w:asciiTheme="minorHAnsi" w:hAnsiTheme="minorHAnsi"/>
              </w:rPr>
            </w:pPr>
            <w:r w:rsidRPr="006F503D">
              <w:rPr>
                <w:rFonts w:asciiTheme="minorHAnsi" w:hAnsiTheme="minorHAnsi"/>
              </w:rPr>
              <w:t>In Spalte D werden die 6 möglichen Differenzen eingetragen:</w:t>
            </w:r>
          </w:p>
          <w:p w14:paraId="7EB10CC4" w14:textId="77777777" w:rsidR="006A0AD3" w:rsidRPr="006F503D" w:rsidRDefault="006A0AD3" w:rsidP="00986754">
            <w:pPr>
              <w:pStyle w:val="Textkrper"/>
              <w:rPr>
                <w:rFonts w:asciiTheme="minorHAnsi" w:hAnsiTheme="minorHAnsi"/>
              </w:rPr>
            </w:pPr>
          </w:p>
          <w:p w14:paraId="6943C718" w14:textId="77777777" w:rsidR="006A0AD3" w:rsidRPr="0026122F" w:rsidRDefault="006A0AD3" w:rsidP="00986754">
            <w:pPr>
              <w:pStyle w:val="Textkrper"/>
              <w:rPr>
                <w:rFonts w:asciiTheme="minorHAnsi" w:hAnsiTheme="minorHAnsi"/>
                <w:lang w:val="pl-PL"/>
              </w:rPr>
            </w:pPr>
            <w:proofErr w:type="spellStart"/>
            <w:r w:rsidRPr="0026122F">
              <w:rPr>
                <w:rFonts w:asciiTheme="minorHAnsi" w:hAnsiTheme="minorHAnsi"/>
                <w:lang w:val="pl-PL"/>
              </w:rPr>
              <w:t>Spalte</w:t>
            </w:r>
            <w:proofErr w:type="spellEnd"/>
            <w:r w:rsidRPr="0026122F">
              <w:rPr>
                <w:rFonts w:asciiTheme="minorHAnsi" w:hAnsiTheme="minorHAnsi"/>
                <w:lang w:val="pl-PL"/>
              </w:rPr>
              <w:t xml:space="preserve"> D:</w:t>
            </w:r>
          </w:p>
          <w:p w14:paraId="6839C25A" w14:textId="77777777" w:rsidR="006A0AD3" w:rsidRPr="0026122F" w:rsidRDefault="006A0AD3" w:rsidP="00986754">
            <w:pPr>
              <w:pStyle w:val="Textkrper"/>
              <w:rPr>
                <w:rFonts w:asciiTheme="minorHAnsi" w:hAnsiTheme="minorHAnsi"/>
                <w:i/>
                <w:lang w:val="pl-PL"/>
              </w:rPr>
            </w:pPr>
            <w:r w:rsidRPr="0026122F">
              <w:rPr>
                <w:rFonts w:asciiTheme="minorHAnsi" w:hAnsiTheme="minorHAnsi"/>
                <w:i/>
                <w:lang w:val="pl-PL"/>
              </w:rPr>
              <w:t>d =</w:t>
            </w:r>
            <w:proofErr w:type="spellStart"/>
            <w:r w:rsidRPr="0026122F">
              <w:rPr>
                <w:rFonts w:asciiTheme="minorHAnsi" w:hAnsiTheme="minorHAnsi"/>
                <w:i/>
                <w:lang w:val="pl-PL"/>
              </w:rPr>
              <w:t>seq</w:t>
            </w:r>
            <w:proofErr w:type="spellEnd"/>
            <w:r w:rsidRPr="0026122F">
              <w:rPr>
                <w:rFonts w:asciiTheme="minorHAnsi" w:hAnsiTheme="minorHAnsi"/>
                <w:i/>
                <w:lang w:val="pl-PL"/>
              </w:rPr>
              <w:t>(i</w:t>
            </w:r>
            <w:proofErr w:type="gramStart"/>
            <w:r w:rsidRPr="0026122F">
              <w:rPr>
                <w:rFonts w:asciiTheme="minorHAnsi" w:hAnsiTheme="minorHAnsi"/>
                <w:i/>
                <w:lang w:val="pl-PL"/>
              </w:rPr>
              <w:t>,i</w:t>
            </w:r>
            <w:proofErr w:type="gramEnd"/>
            <w:r w:rsidRPr="0026122F">
              <w:rPr>
                <w:rFonts w:asciiTheme="minorHAnsi" w:hAnsiTheme="minorHAnsi"/>
                <w:i/>
                <w:lang w:val="pl-PL"/>
              </w:rPr>
              <w:t xml:space="preserve">,0,5)            </w:t>
            </w:r>
          </w:p>
          <w:p w14:paraId="0AE1E059" w14:textId="77777777" w:rsidR="006A0AD3" w:rsidRPr="0026122F" w:rsidRDefault="006A0AD3" w:rsidP="00986754">
            <w:pPr>
              <w:pStyle w:val="Textkrper"/>
              <w:rPr>
                <w:rFonts w:asciiTheme="minorHAnsi" w:hAnsiTheme="minorHAnsi"/>
                <w:lang w:val="pl-PL"/>
              </w:rPr>
            </w:pPr>
          </w:p>
          <w:p w14:paraId="16686E28" w14:textId="77777777" w:rsidR="006A0AD3" w:rsidRPr="006F503D" w:rsidRDefault="006A0AD3" w:rsidP="00986754">
            <w:pPr>
              <w:pStyle w:val="Textkrper"/>
              <w:rPr>
                <w:rFonts w:asciiTheme="minorHAnsi" w:hAnsiTheme="minorHAnsi"/>
              </w:rPr>
            </w:pPr>
            <w:r w:rsidRPr="006F503D">
              <w:rPr>
                <w:rFonts w:asciiTheme="minorHAnsi" w:hAnsiTheme="minorHAnsi"/>
              </w:rPr>
              <w:t>In Spalte E wird ausgezählt, wie oft welche Differenz in Spalte C auftrat:</w:t>
            </w:r>
          </w:p>
          <w:p w14:paraId="3F56B45F" w14:textId="77777777" w:rsidR="006A0AD3" w:rsidRPr="006F503D" w:rsidRDefault="006A0AD3" w:rsidP="00986754">
            <w:pPr>
              <w:pStyle w:val="Textkrper"/>
              <w:rPr>
                <w:rFonts w:asciiTheme="minorHAnsi" w:hAnsiTheme="minorHAnsi"/>
              </w:rPr>
            </w:pPr>
            <w:r w:rsidRPr="006F503D">
              <w:rPr>
                <w:rFonts w:asciiTheme="minorHAnsi" w:hAnsiTheme="minorHAnsi"/>
                <w:i/>
              </w:rPr>
              <w:t>E1=</w:t>
            </w:r>
            <w:proofErr w:type="spellStart"/>
            <w:proofErr w:type="gramStart"/>
            <w:r w:rsidRPr="006F503D">
              <w:rPr>
                <w:rFonts w:asciiTheme="minorHAnsi" w:hAnsiTheme="minorHAnsi"/>
                <w:i/>
              </w:rPr>
              <w:t>countif</w:t>
            </w:r>
            <w:proofErr w:type="spellEnd"/>
            <w:r w:rsidRPr="006F503D">
              <w:rPr>
                <w:rFonts w:asciiTheme="minorHAnsi" w:hAnsiTheme="minorHAnsi"/>
                <w:i/>
              </w:rPr>
              <w:t>(</w:t>
            </w:r>
            <w:proofErr w:type="spellStart"/>
            <w:proofErr w:type="gramEnd"/>
            <w:r w:rsidRPr="006F503D">
              <w:rPr>
                <w:rFonts w:asciiTheme="minorHAnsi" w:hAnsiTheme="minorHAnsi"/>
                <w:i/>
              </w:rPr>
              <w:t>diff</w:t>
            </w:r>
            <w:proofErr w:type="spellEnd"/>
            <w:r w:rsidRPr="006F503D">
              <w:rPr>
                <w:rFonts w:asciiTheme="minorHAnsi" w:hAnsiTheme="minorHAnsi"/>
                <w:i/>
              </w:rPr>
              <w:t>, ?=d1)</w:t>
            </w:r>
            <w:r w:rsidRPr="006F503D">
              <w:rPr>
                <w:rFonts w:asciiTheme="minorHAnsi" w:hAnsiTheme="minorHAnsi"/>
              </w:rPr>
              <w:t xml:space="preserve">          </w:t>
            </w:r>
          </w:p>
          <w:p w14:paraId="7C52710E" w14:textId="77777777" w:rsidR="006A0AD3" w:rsidRPr="006F503D" w:rsidRDefault="006A0AD3" w:rsidP="00986754">
            <w:pPr>
              <w:pStyle w:val="Textkrper"/>
              <w:rPr>
                <w:rFonts w:asciiTheme="minorHAnsi" w:hAnsiTheme="minorHAnsi"/>
                <w:color w:val="FF0000"/>
              </w:rPr>
            </w:pPr>
          </w:p>
          <w:p w14:paraId="01C83068" w14:textId="77777777" w:rsidR="006A0AD3" w:rsidRPr="006F503D" w:rsidRDefault="006A0AD3" w:rsidP="00986754">
            <w:pPr>
              <w:rPr>
                <w:rFonts w:asciiTheme="minorHAnsi" w:hAnsiTheme="minorHAnsi"/>
              </w:rPr>
            </w:pPr>
            <w:r w:rsidRPr="006F503D">
              <w:rPr>
                <w:rFonts w:asciiTheme="minorHAnsi" w:hAnsiTheme="minorHAnsi"/>
                <w:color w:val="FF0000"/>
              </w:rPr>
              <w:t xml:space="preserve">Automatisches Ausfüllen bis E6: </w:t>
            </w:r>
            <w:r w:rsidRPr="006F503D">
              <w:rPr>
                <w:rFonts w:asciiTheme="minorHAnsi" w:hAnsiTheme="minorHAnsi"/>
              </w:rPr>
              <w:t>Zelle markieren und folgendes klicken: Menü – 3:Daten – 3:Füllen und mit den Pfeiltasten bis zum Spaltenende herunterklicken.</w:t>
            </w:r>
          </w:p>
        </w:tc>
        <w:tc>
          <w:tcPr>
            <w:tcW w:w="3617" w:type="dxa"/>
          </w:tcPr>
          <w:p w14:paraId="77F5C53E" w14:textId="77777777" w:rsidR="006A0AD3" w:rsidRPr="006F503D" w:rsidRDefault="006A0AD3" w:rsidP="00986754">
            <w:pPr>
              <w:rPr>
                <w:rFonts w:asciiTheme="minorHAnsi" w:hAnsiTheme="minorHAnsi"/>
              </w:rPr>
            </w:pPr>
            <w:r w:rsidRPr="006F503D">
              <w:rPr>
                <w:noProof/>
              </w:rPr>
              <w:drawing>
                <wp:inline distT="0" distB="0" distL="0" distR="0" wp14:anchorId="6040AC93" wp14:editId="2C297286">
                  <wp:extent cx="2160000" cy="1623600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9CD5F6" w14:textId="77777777" w:rsidR="006A0AD3" w:rsidRPr="006F503D" w:rsidRDefault="006A0AD3" w:rsidP="00986754">
            <w:pPr>
              <w:rPr>
                <w:rFonts w:asciiTheme="minorHAnsi" w:hAnsiTheme="minorHAnsi"/>
              </w:rPr>
            </w:pPr>
          </w:p>
        </w:tc>
      </w:tr>
      <w:tr w:rsidR="006A0AD3" w:rsidRPr="006F503D" w14:paraId="3712931D" w14:textId="77777777" w:rsidTr="00986754">
        <w:trPr>
          <w:trHeight w:val="1631"/>
        </w:trPr>
        <w:tc>
          <w:tcPr>
            <w:tcW w:w="6204" w:type="dxa"/>
          </w:tcPr>
          <w:p w14:paraId="0342E281" w14:textId="77777777" w:rsidR="006A0AD3" w:rsidRPr="006F503D" w:rsidRDefault="006A0AD3" w:rsidP="00986754">
            <w:pPr>
              <w:pStyle w:val="Textkrper"/>
              <w:rPr>
                <w:rFonts w:asciiTheme="minorHAnsi" w:hAnsiTheme="minorHAnsi"/>
              </w:rPr>
            </w:pPr>
            <w:r w:rsidRPr="006F503D">
              <w:rPr>
                <w:rFonts w:asciiTheme="minorHAnsi" w:hAnsiTheme="minorHAnsi"/>
              </w:rPr>
              <w:t xml:space="preserve">Auf einer neuen Seite kann die Auszählung in „Data &amp; </w:t>
            </w:r>
            <w:proofErr w:type="spellStart"/>
            <w:r w:rsidRPr="006F503D">
              <w:rPr>
                <w:rFonts w:asciiTheme="minorHAnsi" w:hAnsiTheme="minorHAnsi"/>
              </w:rPr>
              <w:t>Statistics</w:t>
            </w:r>
            <w:proofErr w:type="spellEnd"/>
            <w:r w:rsidRPr="006F503D">
              <w:rPr>
                <w:rFonts w:asciiTheme="minorHAnsi" w:hAnsiTheme="minorHAnsi"/>
              </w:rPr>
              <w:t>“ visualisiert werden:</w:t>
            </w:r>
          </w:p>
          <w:p w14:paraId="37F81CF2" w14:textId="77777777" w:rsidR="006A0AD3" w:rsidRPr="006F503D" w:rsidRDefault="006A0AD3" w:rsidP="006A0AD3">
            <w:pPr>
              <w:pStyle w:val="Textkrper"/>
              <w:numPr>
                <w:ilvl w:val="0"/>
                <w:numId w:val="20"/>
              </w:numPr>
              <w:rPr>
                <w:rFonts w:asciiTheme="minorHAnsi" w:hAnsiTheme="minorHAnsi"/>
              </w:rPr>
            </w:pPr>
            <w:r w:rsidRPr="006F503D">
              <w:rPr>
                <w:rFonts w:asciiTheme="minorHAnsi" w:hAnsiTheme="minorHAnsi"/>
              </w:rPr>
              <w:t>X-Variable mit Ergebnisliste hinzufügen:</w:t>
            </w:r>
          </w:p>
          <w:p w14:paraId="447B3E97" w14:textId="77777777" w:rsidR="006A0AD3" w:rsidRPr="006F503D" w:rsidRDefault="006A0AD3" w:rsidP="006A0AD3">
            <w:pPr>
              <w:pStyle w:val="Textkrper"/>
              <w:numPr>
                <w:ilvl w:val="0"/>
                <w:numId w:val="20"/>
              </w:numPr>
              <w:rPr>
                <w:rFonts w:asciiTheme="minorHAnsi" w:hAnsiTheme="minorHAnsi"/>
              </w:rPr>
            </w:pPr>
            <w:r w:rsidRPr="006F503D">
              <w:rPr>
                <w:rFonts w:asciiTheme="minorHAnsi" w:hAnsiTheme="minorHAnsi"/>
              </w:rPr>
              <w:t xml:space="preserve">Menü – 2: Plot-Eigenschaften – X-Var. hinzufügen – d </w:t>
            </w:r>
            <w:r w:rsidRPr="006F503D">
              <w:rPr>
                <w:rFonts w:asciiTheme="minorHAnsi" w:hAnsiTheme="minorHAnsi"/>
              </w:rPr>
              <w:br/>
              <w:t xml:space="preserve">Menü – 2: Plot-Eigenschaften – Y-Erg.-Liste hinzufügen – </w:t>
            </w:r>
            <w:proofErr w:type="spellStart"/>
            <w:r w:rsidRPr="006F503D">
              <w:rPr>
                <w:rFonts w:asciiTheme="minorHAnsi" w:hAnsiTheme="minorHAnsi"/>
              </w:rPr>
              <w:t>anz</w:t>
            </w:r>
            <w:proofErr w:type="spellEnd"/>
          </w:p>
          <w:p w14:paraId="471D0D0F" w14:textId="77777777" w:rsidR="006A0AD3" w:rsidRPr="006F503D" w:rsidRDefault="006A0AD3" w:rsidP="00986754">
            <w:pPr>
              <w:pStyle w:val="Textkrper"/>
              <w:ind w:left="380"/>
              <w:rPr>
                <w:rFonts w:asciiTheme="minorHAnsi" w:hAnsiTheme="minorHAnsi"/>
              </w:rPr>
            </w:pPr>
          </w:p>
          <w:p w14:paraId="408AC8FF" w14:textId="77777777" w:rsidR="006A0AD3" w:rsidRPr="006F503D" w:rsidRDefault="006A0AD3" w:rsidP="00986754">
            <w:pPr>
              <w:pStyle w:val="Textkrper"/>
              <w:rPr>
                <w:rFonts w:asciiTheme="minorHAnsi" w:hAnsiTheme="minorHAnsi"/>
              </w:rPr>
            </w:pPr>
            <w:r w:rsidRPr="006F503D">
              <w:rPr>
                <w:rFonts w:asciiTheme="minorHAnsi" w:hAnsiTheme="minorHAnsi"/>
              </w:rPr>
              <w:t xml:space="preserve">Säulen ausrichten: </w:t>
            </w:r>
            <w:r w:rsidRPr="006F503D">
              <w:rPr>
                <w:rFonts w:asciiTheme="minorHAnsi" w:hAnsiTheme="minorHAnsi"/>
                <w:noProof/>
                <w:lang w:eastAsia="de-DE"/>
              </w:rPr>
              <w:t>Dazu tätige man einen Rechtsklick (</w:t>
            </w:r>
            <w:r w:rsidRPr="006F503D">
              <w:rPr>
                <w:rFonts w:asciiTheme="minorHAnsi" w:hAnsiTheme="minorHAnsi"/>
                <w:color w:val="000000" w:themeColor="text1"/>
              </w:rPr>
              <w:t>/</w:t>
            </w:r>
            <w:r w:rsidRPr="006F503D">
              <w:rPr>
                <w:rFonts w:asciiTheme="minorHAnsi" w:hAnsiTheme="minorHAnsi" w:cstheme="minorHAnsi"/>
                <w:color w:val="000000" w:themeColor="text1"/>
              </w:rPr>
              <w:t>+</w:t>
            </w:r>
            <w:r w:rsidRPr="006F503D">
              <w:rPr>
                <w:rFonts w:asciiTheme="minorHAnsi" w:hAnsiTheme="minorHAnsi"/>
                <w:color w:val="000000" w:themeColor="text1"/>
              </w:rPr>
              <w:t xml:space="preserve"> b</w:t>
            </w:r>
            <w:r w:rsidRPr="006F503D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Pr="006F503D">
              <w:rPr>
                <w:rFonts w:asciiTheme="minorHAnsi" w:hAnsiTheme="minorHAnsi"/>
                <w:noProof/>
                <w:lang w:eastAsia="de-DE"/>
              </w:rPr>
              <w:t xml:space="preserve"> auf eine Säule, wähle den Menüeintrag „Säuleneinstellung“, dann „gleiche Säulenbreite“ und trage bei „Ausrichtung“ -0.5 ein.</w:t>
            </w:r>
          </w:p>
          <w:p w14:paraId="274DC298" w14:textId="77777777" w:rsidR="006A0AD3" w:rsidRPr="006F503D" w:rsidRDefault="006A0AD3" w:rsidP="00986754">
            <w:pPr>
              <w:rPr>
                <w:rFonts w:asciiTheme="minorHAnsi" w:hAnsiTheme="minorHAnsi"/>
              </w:rPr>
            </w:pPr>
          </w:p>
          <w:p w14:paraId="6D2F0088" w14:textId="413E6A45" w:rsidR="006A0AD3" w:rsidRPr="006F503D" w:rsidRDefault="006A0AD3" w:rsidP="00D26280">
            <w:pPr>
              <w:rPr>
                <w:rFonts w:asciiTheme="minorHAnsi" w:hAnsiTheme="minorHAnsi"/>
              </w:rPr>
            </w:pPr>
            <w:r w:rsidRPr="006F503D">
              <w:rPr>
                <w:rFonts w:asciiTheme="minorHAnsi" w:hAnsiTheme="minorHAnsi"/>
                <w:color w:val="FF0000"/>
              </w:rPr>
              <w:t xml:space="preserve">Neue Simulation in der Tab.-Kalk. mit </w:t>
            </w:r>
            <w:proofErr w:type="spellStart"/>
            <w:r w:rsidR="00D26280">
              <w:rPr>
                <w:rFonts w:asciiTheme="minorHAnsi" w:hAnsiTheme="minorHAnsi"/>
                <w:color w:val="FF0000"/>
              </w:rPr>
              <w:t>Crtl</w:t>
            </w:r>
            <w:r w:rsidRPr="006F503D">
              <w:rPr>
                <w:rFonts w:asciiTheme="minorHAnsi" w:hAnsiTheme="minorHAnsi"/>
                <w:color w:val="FF0000"/>
              </w:rPr>
              <w:t>+R</w:t>
            </w:r>
            <w:proofErr w:type="spellEnd"/>
            <w:r w:rsidRPr="006F503D">
              <w:rPr>
                <w:rFonts w:asciiTheme="minorHAnsi" w:hAnsiTheme="minorHAnsi"/>
                <w:color w:val="FF0000"/>
              </w:rPr>
              <w:t>.</w:t>
            </w:r>
          </w:p>
        </w:tc>
        <w:tc>
          <w:tcPr>
            <w:tcW w:w="3617" w:type="dxa"/>
          </w:tcPr>
          <w:p w14:paraId="3F344DE7" w14:textId="77777777" w:rsidR="006A0AD3" w:rsidRPr="006F503D" w:rsidRDefault="006A0AD3" w:rsidP="00986754">
            <w:pPr>
              <w:rPr>
                <w:rFonts w:asciiTheme="minorHAnsi" w:hAnsiTheme="minorHAnsi"/>
              </w:rPr>
            </w:pPr>
            <w:r w:rsidRPr="006F503D">
              <w:rPr>
                <w:noProof/>
              </w:rPr>
              <w:drawing>
                <wp:inline distT="0" distB="0" distL="0" distR="0" wp14:anchorId="4D1B4077" wp14:editId="29850181">
                  <wp:extent cx="2160000" cy="1623600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9D715B" w14:textId="77777777" w:rsidR="006A0AD3" w:rsidRPr="006F503D" w:rsidRDefault="006A0AD3" w:rsidP="00986754">
            <w:pPr>
              <w:rPr>
                <w:rFonts w:asciiTheme="minorHAnsi" w:hAnsiTheme="minorHAnsi"/>
              </w:rPr>
            </w:pPr>
          </w:p>
        </w:tc>
      </w:tr>
    </w:tbl>
    <w:p w14:paraId="5EA29E51" w14:textId="77777777" w:rsidR="006A0AD3" w:rsidRPr="006F503D" w:rsidRDefault="006A0AD3" w:rsidP="006A0AD3"/>
    <w:p w14:paraId="1FA08103" w14:textId="77777777" w:rsidR="006A0AD3" w:rsidRPr="006F503D" w:rsidRDefault="006A0AD3" w:rsidP="006A0AD3"/>
    <w:p w14:paraId="50589E8B" w14:textId="77777777" w:rsidR="003671D1" w:rsidRPr="006F503D" w:rsidRDefault="003671D1" w:rsidP="006A0AD3"/>
    <w:sectPr w:rsidR="003671D1" w:rsidRPr="006F503D" w:rsidSect="00FE30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D9378" w14:textId="77777777" w:rsidR="0084548E" w:rsidRDefault="0084548E">
      <w:pPr>
        <w:spacing w:after="0"/>
      </w:pPr>
      <w:r>
        <w:separator/>
      </w:r>
    </w:p>
  </w:endnote>
  <w:endnote w:type="continuationSeparator" w:id="0">
    <w:p w14:paraId="71964845" w14:textId="77777777" w:rsidR="0084548E" w:rsidRDefault="008454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67CCD" w14:textId="77777777" w:rsidR="00A3243E" w:rsidRDefault="00A3243E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ACEBA0A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E63CE" w14:textId="2A71234B" w:rsidR="0039433D" w:rsidRDefault="0039433D" w:rsidP="0039433D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FILENAME 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01_Differenz_trifft_Anleitung_TI.docx</w:t>
    </w:r>
    <w:r>
      <w:rPr>
        <w:rStyle w:val="Seitenzahl"/>
      </w:rPr>
      <w:fldChar w:fldCharType="end"/>
    </w:r>
  </w:p>
  <w:p w14:paraId="0F279FA5" w14:textId="477D2014" w:rsidR="0039433D" w:rsidRDefault="0039433D" w:rsidP="0039433D">
    <w:pPr>
      <w:pStyle w:val="Fuzeile"/>
      <w:jc w:val="right"/>
    </w:pPr>
    <w:r>
      <w:rPr>
        <w:noProof/>
      </w:rPr>
      <w:drawing>
        <wp:inline distT="0" distB="0" distL="0" distR="0" wp14:anchorId="79DC816E" wp14:editId="71182CD7">
          <wp:extent cx="771525" cy="276225"/>
          <wp:effectExtent l="0" t="0" r="9525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EA2BC" w14:textId="77777777" w:rsidR="000C66C1" w:rsidRDefault="000C66C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4C765" w14:textId="77777777" w:rsidR="0084548E" w:rsidRDefault="0084548E">
      <w:pPr>
        <w:spacing w:after="0"/>
      </w:pPr>
      <w:r>
        <w:separator/>
      </w:r>
    </w:p>
  </w:footnote>
  <w:footnote w:type="continuationSeparator" w:id="0">
    <w:p w14:paraId="2B0B86E0" w14:textId="77777777" w:rsidR="0084548E" w:rsidRDefault="008454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1851C" w14:textId="77777777" w:rsidR="000C66C1" w:rsidRDefault="000C66C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5B08" w14:textId="77777777" w:rsidR="00A3243E" w:rsidRDefault="00A3243E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4DBE401" wp14:editId="42C6D7F3">
              <wp:simplePos x="0" y="0"/>
              <wp:positionH relativeFrom="column">
                <wp:posOffset>5384</wp:posOffset>
              </wp:positionH>
              <wp:positionV relativeFrom="paragraph">
                <wp:posOffset>86066</wp:posOffset>
              </wp:positionV>
              <wp:extent cx="6183961" cy="119674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3961" cy="119674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7493C1" id="Rectangle 42" o:spid="_x0000_s1026" style="position:absolute;margin-left:.4pt;margin-top:6.8pt;width:486.95pt;height:9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" fillcolor="#327a86" stroked="f">
              <v:textbox inset=",7.2pt,,7.2pt"/>
            </v:rect>
          </w:pict>
        </mc:Fallback>
      </mc:AlternateContent>
    </w:r>
  </w:p>
  <w:p w14:paraId="36F8257D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4656" behindDoc="0" locked="0" layoutInCell="1" allowOverlap="1" wp14:anchorId="61575A18" wp14:editId="6F283C3C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2EF52" w14:textId="16B1239F" w:rsidR="00A3243E" w:rsidRDefault="002906A3" w:rsidP="009F47EB">
    <w:pPr>
      <w:pStyle w:val="Kopfzeile"/>
    </w:pPr>
    <w:r>
      <w:rPr>
        <w:rFonts w:ascii="Times New Roman" w:hAnsi="Times New Roman"/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4B053D2" wp14:editId="1B8C5697">
              <wp:simplePos x="0" y="0"/>
              <wp:positionH relativeFrom="column">
                <wp:posOffset>1333500</wp:posOffset>
              </wp:positionH>
              <wp:positionV relativeFrom="paragraph">
                <wp:posOffset>0</wp:posOffset>
              </wp:positionV>
              <wp:extent cx="4673600" cy="3429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lc="http://schemas.openxmlformats.org/drawingml/2006/lockedCanvas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DD090E" w14:textId="5CA269D4" w:rsidR="002906A3" w:rsidRDefault="00F52F18" w:rsidP="002906A3">
                          <w:pPr>
                            <w:pStyle w:val="1Ttel"/>
                            <w:jc w:val="right"/>
                          </w:pPr>
                          <w:r>
                            <w:t xml:space="preserve">Leitidee Stochastik </w:t>
                          </w:r>
                          <w:r w:rsidR="002906A3">
                            <w:t xml:space="preserve">| Baustein 1 | Anleitung </w:t>
                          </w:r>
                          <w:proofErr w:type="spellStart"/>
                          <w:r w:rsidR="002906A3">
                            <w:t>Ti-nspire</w:t>
                          </w:r>
                          <w:proofErr w:type="spellEnd"/>
                          <w:r w:rsidR="002906A3"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B053D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05pt;margin-top:0;width:368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" filled="f" stroked="f">
              <v:textbox>
                <w:txbxContent>
                  <w:p w14:paraId="0CDD090E" w14:textId="5CA269D4" w:rsidR="002906A3" w:rsidRDefault="00F52F18" w:rsidP="002906A3">
                    <w:pPr>
                      <w:pStyle w:val="1Ttel"/>
                      <w:jc w:val="right"/>
                    </w:pPr>
                    <w:r>
                      <w:t xml:space="preserve">Leitidee Stochastik </w:t>
                    </w:r>
                    <w:bookmarkStart w:id="2" w:name="_GoBack"/>
                    <w:bookmarkEnd w:id="2"/>
                    <w:r w:rsidR="002906A3">
                      <w:t xml:space="preserve">| Baustein 1 | Anleitung Ti-nspire  </w:t>
                    </w:r>
                  </w:p>
                </w:txbxContent>
              </v:textbox>
            </v:shape>
          </w:pict>
        </mc:Fallback>
      </mc:AlternateContent>
    </w:r>
  </w:p>
  <w:p w14:paraId="1963FE80" w14:textId="47CCFAD7"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33984" w14:textId="77777777" w:rsidR="000C66C1" w:rsidRDefault="000C66C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66C"/>
    <w:multiLevelType w:val="hybridMultilevel"/>
    <w:tmpl w:val="B7A49ACC"/>
    <w:lvl w:ilvl="0" w:tplc="258CD8F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03F3E"/>
    <w:multiLevelType w:val="hybridMultilevel"/>
    <w:tmpl w:val="0B003D66"/>
    <w:lvl w:ilvl="0" w:tplc="AFB67A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B">
      <w:start w:val="1"/>
      <w:numFmt w:val="lowerRoman"/>
      <w:lvlText w:val="%2."/>
      <w:lvlJc w:val="righ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C6202"/>
    <w:multiLevelType w:val="hybridMultilevel"/>
    <w:tmpl w:val="7BACED3A"/>
    <w:lvl w:ilvl="0" w:tplc="AFB67A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 w15:restartNumberingAfterBreak="0">
    <w:nsid w:val="545175EE"/>
    <w:multiLevelType w:val="hybridMultilevel"/>
    <w:tmpl w:val="8462102E"/>
    <w:lvl w:ilvl="0" w:tplc="44D639B6">
      <w:numFmt w:val="bullet"/>
      <w:lvlText w:val=""/>
      <w:lvlJc w:val="left"/>
      <w:pPr>
        <w:ind w:left="380" w:hanging="360"/>
      </w:pPr>
      <w:rPr>
        <w:rFonts w:ascii="Wingdings" w:eastAsia="Calibr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3" w15:restartNumberingAfterBreak="0">
    <w:nsid w:val="5A177AC1"/>
    <w:multiLevelType w:val="hybridMultilevel"/>
    <w:tmpl w:val="162E4E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35BA4"/>
    <w:multiLevelType w:val="hybridMultilevel"/>
    <w:tmpl w:val="0CE4DF6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8"/>
  </w:num>
  <w:num w:numId="9">
    <w:abstractNumId w:val="17"/>
  </w:num>
  <w:num w:numId="10">
    <w:abstractNumId w:val="2"/>
  </w:num>
  <w:num w:numId="11">
    <w:abstractNumId w:val="11"/>
  </w:num>
  <w:num w:numId="12">
    <w:abstractNumId w:val="4"/>
  </w:num>
  <w:num w:numId="13">
    <w:abstractNumId w:val="10"/>
  </w:num>
  <w:num w:numId="14">
    <w:abstractNumId w:val="15"/>
  </w:num>
  <w:num w:numId="15">
    <w:abstractNumId w:val="3"/>
  </w:num>
  <w:num w:numId="16">
    <w:abstractNumId w:val="0"/>
  </w:num>
  <w:num w:numId="17">
    <w:abstractNumId w:val="16"/>
  </w:num>
  <w:num w:numId="18">
    <w:abstractNumId w:val="6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C1"/>
    <w:rsid w:val="000359CD"/>
    <w:rsid w:val="000C66C1"/>
    <w:rsid w:val="00125D4B"/>
    <w:rsid w:val="0012799B"/>
    <w:rsid w:val="001474A4"/>
    <w:rsid w:val="001B6902"/>
    <w:rsid w:val="001E15C5"/>
    <w:rsid w:val="001F145C"/>
    <w:rsid w:val="00202782"/>
    <w:rsid w:val="0026122F"/>
    <w:rsid w:val="00280478"/>
    <w:rsid w:val="002906A3"/>
    <w:rsid w:val="002A2B28"/>
    <w:rsid w:val="002B22F5"/>
    <w:rsid w:val="0032585D"/>
    <w:rsid w:val="00353921"/>
    <w:rsid w:val="00364016"/>
    <w:rsid w:val="003671D1"/>
    <w:rsid w:val="0039433D"/>
    <w:rsid w:val="003F4DC1"/>
    <w:rsid w:val="004401B0"/>
    <w:rsid w:val="00460563"/>
    <w:rsid w:val="004728EF"/>
    <w:rsid w:val="004C48F0"/>
    <w:rsid w:val="004D3CF4"/>
    <w:rsid w:val="005021D2"/>
    <w:rsid w:val="00561758"/>
    <w:rsid w:val="00594F48"/>
    <w:rsid w:val="005A4FD7"/>
    <w:rsid w:val="005E1694"/>
    <w:rsid w:val="00620A2E"/>
    <w:rsid w:val="006465C7"/>
    <w:rsid w:val="00680503"/>
    <w:rsid w:val="00684FBD"/>
    <w:rsid w:val="006A0AD3"/>
    <w:rsid w:val="006C5065"/>
    <w:rsid w:val="006F503D"/>
    <w:rsid w:val="007D0C6E"/>
    <w:rsid w:val="008227BA"/>
    <w:rsid w:val="0084548E"/>
    <w:rsid w:val="009163F8"/>
    <w:rsid w:val="00967DF3"/>
    <w:rsid w:val="009C5BC8"/>
    <w:rsid w:val="009F47EB"/>
    <w:rsid w:val="00A3243E"/>
    <w:rsid w:val="00B0075D"/>
    <w:rsid w:val="00B0118B"/>
    <w:rsid w:val="00B10167"/>
    <w:rsid w:val="00B5748C"/>
    <w:rsid w:val="00BE3748"/>
    <w:rsid w:val="00BE5E35"/>
    <w:rsid w:val="00C74A1A"/>
    <w:rsid w:val="00D26280"/>
    <w:rsid w:val="00DF3B98"/>
    <w:rsid w:val="00E0569C"/>
    <w:rsid w:val="00E653D6"/>
    <w:rsid w:val="00F52F18"/>
    <w:rsid w:val="00FE30BE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2C73CA"/>
  <w14:defaultImageDpi w14:val="330"/>
  <w15:docId w15:val="{D2C3C4AD-A6A9-4C15-8BB8-39F1FFB4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StandardWeb">
    <w:name w:val="Normal (Web)"/>
    <w:basedOn w:val="Standard"/>
    <w:uiPriority w:val="99"/>
    <w:semiHidden/>
    <w:unhideWhenUsed/>
    <w:rsid w:val="005021D2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6465C7"/>
    <w:rPr>
      <w:color w:val="00B0F0" w:themeColor="hyperlink"/>
      <w:u w:val="single"/>
    </w:rPr>
  </w:style>
  <w:style w:type="paragraph" w:styleId="Textkrper">
    <w:name w:val="Body Text"/>
    <w:basedOn w:val="Standard"/>
    <w:link w:val="TextkrperZchn"/>
    <w:uiPriority w:val="1"/>
    <w:qFormat/>
    <w:rsid w:val="00353921"/>
    <w:pPr>
      <w:widowControl w:val="0"/>
      <w:spacing w:after="0"/>
      <w:ind w:left="20"/>
      <w:contextualSpacing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353921"/>
    <w:rPr>
      <w:rFonts w:ascii="Calibri" w:eastAsia="Calibri" w:hAnsi="Calibri"/>
      <w:sz w:val="22"/>
      <w:szCs w:val="22"/>
      <w:lang w:eastAsia="en-US"/>
    </w:rPr>
  </w:style>
  <w:style w:type="paragraph" w:customStyle="1" w:styleId="Bezugszeichentext">
    <w:name w:val="Bezugszeichentext"/>
    <w:basedOn w:val="Standard"/>
    <w:rsid w:val="006A0AD3"/>
    <w:pPr>
      <w:spacing w:after="0"/>
      <w:contextualSpacing w:val="0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7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8C513-4420-4FB7-B614-F44BD6307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Regine Brandtner</dc:creator>
  <cp:keywords/>
  <dc:description/>
  <cp:lastModifiedBy>Ralf</cp:lastModifiedBy>
  <cp:revision>11</cp:revision>
  <cp:lastPrinted>2016-12-05T13:23:00Z</cp:lastPrinted>
  <dcterms:created xsi:type="dcterms:W3CDTF">2017-01-23T14:29:00Z</dcterms:created>
  <dcterms:modified xsi:type="dcterms:W3CDTF">2021-06-17T13:35:00Z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