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A0D83" w14:textId="6CFE6FAB" w:rsidR="00E60A0D" w:rsidRDefault="007062E5" w:rsidP="00730BF0">
      <w:pPr>
        <w:pStyle w:val="1Ttel"/>
        <w:jc w:val="left"/>
      </w:pPr>
      <w:r w:rsidRPr="00827E05"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09320DE2" wp14:editId="1CF26A5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83895" cy="683895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LM_Icons_Digitale_Agenda_transpare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569011" w14:textId="78F1BD77" w:rsidR="00730BF0" w:rsidRPr="00DF3B98" w:rsidRDefault="00730BF0" w:rsidP="00730BF0">
      <w:pPr>
        <w:pStyle w:val="1Ttel"/>
        <w:jc w:val="left"/>
      </w:pPr>
      <w:r>
        <w:t xml:space="preserve">Steckbrief zu Baustein </w:t>
      </w:r>
      <w:r w:rsidR="009B7E98">
        <w:t>7</w:t>
      </w:r>
      <w:r>
        <w:t xml:space="preserve"> | </w:t>
      </w:r>
      <w:r w:rsidR="00DF65A8" w:rsidRPr="00DF65A8">
        <w:t xml:space="preserve">Mathematikunterricht im </w:t>
      </w:r>
      <w:r w:rsidR="00DF65A8" w:rsidRPr="00DF65A8">
        <w:rPr>
          <w:i/>
          <w:iCs/>
        </w:rPr>
        <w:t>Learning Management System</w:t>
      </w:r>
      <w:r w:rsidR="00DF65A8" w:rsidRPr="00DF65A8">
        <w:t xml:space="preserve"> planen</w:t>
      </w:r>
    </w:p>
    <w:p w14:paraId="2FE1B6C4" w14:textId="13980A95" w:rsidR="00730BF0" w:rsidRPr="00A621CF" w:rsidRDefault="006853A9" w:rsidP="00730BF0">
      <w:pPr>
        <w:pStyle w:val="2Autoren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Von </w:t>
      </w:r>
      <w:r w:rsidR="001A6C70" w:rsidRPr="00A621CF">
        <w:rPr>
          <w:rFonts w:asciiTheme="minorHAnsi" w:hAnsiTheme="minorHAnsi" w:cstheme="minorHAnsi"/>
        </w:rPr>
        <w:t>Marius Friedemann und Florian Schacht</w:t>
      </w:r>
    </w:p>
    <w:tbl>
      <w:tblPr>
        <w:tblStyle w:val="Tabellenraster"/>
        <w:tblW w:w="5165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745"/>
        <w:gridCol w:w="7874"/>
      </w:tblGrid>
      <w:tr w:rsidR="00730BF0" w:rsidRPr="005E1694" w14:paraId="7299F78D" w14:textId="77777777" w:rsidTr="00261551">
        <w:trPr>
          <w:trHeight w:val="1009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47D6" w14:textId="1F4EB4E9" w:rsidR="00730BF0" w:rsidRPr="005E1694" w:rsidRDefault="00730BF0" w:rsidP="009B7D04">
            <w:pPr>
              <w:pStyle w:val="3berschrift"/>
              <w:ind w:left="0" w:firstLine="0"/>
            </w:pPr>
            <w:r w:rsidRPr="005E1694">
              <w:t>Grundidee</w:t>
            </w:r>
            <w:r>
              <w:t xml:space="preserve"> des Bausteins</w:t>
            </w:r>
            <w:r w:rsidRPr="005E1694">
              <w:t xml:space="preserve"> </w:t>
            </w:r>
          </w:p>
          <w:p w14:paraId="41298CEC" w14:textId="77777777" w:rsidR="00730BF0" w:rsidRPr="005E1694" w:rsidRDefault="00730BF0" w:rsidP="009B7D0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399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EE20" w14:textId="77777777" w:rsidR="00E84C46" w:rsidRDefault="00E84C46" w:rsidP="00FC4A99">
            <w:pPr>
              <w:pStyle w:val="5Aufzhlung"/>
              <w:framePr w:wrap="around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Umgang mit</w:t>
            </w:r>
            <w:r w:rsidR="00D0703A" w:rsidRPr="00D0703A">
              <w:rPr>
                <w:rFonts w:asciiTheme="minorHAnsi" w:hAnsiTheme="minorHAnsi" w:cstheme="minorHAnsi"/>
              </w:rPr>
              <w:t xml:space="preserve"> </w:t>
            </w:r>
            <w:r w:rsidR="000F6B83">
              <w:rPr>
                <w:rFonts w:asciiTheme="minorHAnsi" w:hAnsiTheme="minorHAnsi" w:cstheme="minorHAnsi"/>
              </w:rPr>
              <w:t>Learning Management System</w:t>
            </w:r>
          </w:p>
          <w:p w14:paraId="68C7B14E" w14:textId="48CE6F20" w:rsidR="00DF65A8" w:rsidRDefault="00E84C46" w:rsidP="00FC4A99">
            <w:pPr>
              <w:pStyle w:val="5Aufzhlung"/>
              <w:framePr w:wrap="around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Kennenlernen der</w:t>
            </w:r>
            <w:r w:rsidR="00D0703A" w:rsidRPr="00D0703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verschiedenen</w:t>
            </w:r>
            <w:r w:rsidR="00D0703A" w:rsidRPr="00D0703A">
              <w:rPr>
                <w:rFonts w:asciiTheme="minorHAnsi" w:hAnsiTheme="minorHAnsi" w:cstheme="minorHAnsi"/>
              </w:rPr>
              <w:t xml:space="preserve"> Möglichkeit</w:t>
            </w:r>
            <w:r>
              <w:rPr>
                <w:rFonts w:asciiTheme="minorHAnsi" w:hAnsiTheme="minorHAnsi" w:cstheme="minorHAnsi"/>
              </w:rPr>
              <w:t>en</w:t>
            </w:r>
            <w:r w:rsidR="00D0703A" w:rsidRPr="00D0703A">
              <w:rPr>
                <w:rFonts w:asciiTheme="minorHAnsi" w:hAnsiTheme="minorHAnsi" w:cstheme="minorHAnsi"/>
              </w:rPr>
              <w:t xml:space="preserve"> in A</w:t>
            </w:r>
            <w:r w:rsidR="00B137CD">
              <w:rPr>
                <w:rFonts w:asciiTheme="minorHAnsi" w:hAnsiTheme="minorHAnsi" w:cstheme="minorHAnsi"/>
              </w:rPr>
              <w:t>b</w:t>
            </w:r>
            <w:r w:rsidR="00D0703A" w:rsidRPr="00D0703A">
              <w:rPr>
                <w:rFonts w:asciiTheme="minorHAnsi" w:hAnsiTheme="minorHAnsi" w:cstheme="minorHAnsi"/>
              </w:rPr>
              <w:t xml:space="preserve">hängigkeit von </w:t>
            </w:r>
            <w:r w:rsidR="00D0703A">
              <w:rPr>
                <w:rFonts w:asciiTheme="minorHAnsi" w:hAnsiTheme="minorHAnsi" w:cstheme="minorHAnsi"/>
              </w:rPr>
              <w:t>den</w:t>
            </w:r>
            <w:r w:rsidR="00D0703A" w:rsidRPr="00D0703A">
              <w:rPr>
                <w:rFonts w:asciiTheme="minorHAnsi" w:hAnsiTheme="minorHAnsi" w:cstheme="minorHAnsi"/>
              </w:rPr>
              <w:t xml:space="preserve"> jeweiligen Bedürfnissen und Vorkenntnissen</w:t>
            </w:r>
            <w:r w:rsidR="00D0703A">
              <w:rPr>
                <w:rFonts w:asciiTheme="minorHAnsi" w:hAnsiTheme="minorHAnsi" w:cstheme="minorHAnsi"/>
              </w:rPr>
              <w:t xml:space="preserve"> der Schüler</w:t>
            </w:r>
            <w:r w:rsidR="00FC4A99">
              <w:rPr>
                <w:rFonts w:asciiTheme="minorHAnsi" w:hAnsiTheme="minorHAnsi" w:cstheme="minorHAnsi"/>
              </w:rPr>
              <w:t>innen und Schüler</w:t>
            </w:r>
          </w:p>
          <w:p w14:paraId="0435E1F9" w14:textId="33EAA62F" w:rsidR="00DF65A8" w:rsidRPr="00D0703A" w:rsidRDefault="00D0703A" w:rsidP="00FC4A99">
            <w:pPr>
              <w:pStyle w:val="5Aufzhlung"/>
              <w:framePr w:hSpace="0" w:wrap="auto" w:vAnchor="margin" w:hAnchor="text" w:xAlign="left" w:yAlign="inline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Kennenlernen von verschiedenen Lernplattformen (andere Formen des Lernens)</w:t>
            </w:r>
          </w:p>
          <w:p w14:paraId="036AD024" w14:textId="6C092F97" w:rsidR="009F3899" w:rsidRDefault="00E84C46" w:rsidP="00FC4A99">
            <w:pPr>
              <w:pStyle w:val="5Aufzhlung"/>
              <w:framePr w:wrap="around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9F3899" w:rsidRPr="00050BDA">
              <w:rPr>
                <w:rFonts w:asciiTheme="minorHAnsi" w:hAnsiTheme="minorHAnsi" w:cstheme="minorHAnsi"/>
              </w:rPr>
              <w:t>iederschwellige</w:t>
            </w:r>
            <w:r>
              <w:rPr>
                <w:rFonts w:asciiTheme="minorHAnsi" w:hAnsiTheme="minorHAnsi" w:cstheme="minorHAnsi"/>
              </w:rPr>
              <w:t>r</w:t>
            </w:r>
            <w:r w:rsidR="009F3899" w:rsidRPr="00050BDA">
              <w:rPr>
                <w:rFonts w:asciiTheme="minorHAnsi" w:hAnsiTheme="minorHAnsi" w:cstheme="minorHAnsi"/>
              </w:rPr>
              <w:t xml:space="preserve"> Einstieg </w:t>
            </w:r>
            <w:r>
              <w:rPr>
                <w:rFonts w:asciiTheme="minorHAnsi" w:hAnsiTheme="minorHAnsi" w:cstheme="minorHAnsi"/>
              </w:rPr>
              <w:t xml:space="preserve">als Motivation gegen </w:t>
            </w:r>
            <w:r w:rsidR="009F3899" w:rsidRPr="00050BDA">
              <w:rPr>
                <w:rFonts w:asciiTheme="minorHAnsi" w:hAnsiTheme="minorHAnsi" w:cstheme="minorHAnsi"/>
              </w:rPr>
              <w:t xml:space="preserve">die Angst vor der Komplexität </w:t>
            </w:r>
            <w:r w:rsidR="00D0703A">
              <w:rPr>
                <w:rFonts w:asciiTheme="minorHAnsi" w:hAnsiTheme="minorHAnsi" w:cstheme="minorHAnsi"/>
              </w:rPr>
              <w:t>eines Learning Management Systems</w:t>
            </w:r>
          </w:p>
          <w:p w14:paraId="224D7B57" w14:textId="1F80A7F5" w:rsidR="00E84C46" w:rsidRPr="00050BDA" w:rsidRDefault="00E84C46" w:rsidP="00E84C46">
            <w:pPr>
              <w:pStyle w:val="5Aufzhlung"/>
              <w:framePr w:wrap="around"/>
              <w:numPr>
                <w:ilvl w:val="0"/>
                <w:numId w:val="0"/>
              </w:numPr>
              <w:jc w:val="both"/>
              <w:rPr>
                <w:rFonts w:asciiTheme="minorHAnsi" w:hAnsiTheme="minorHAnsi" w:cstheme="minorHAnsi"/>
              </w:rPr>
            </w:pPr>
          </w:p>
          <w:p w14:paraId="5D326D5A" w14:textId="77777777" w:rsidR="00730BF0" w:rsidRPr="005E1694" w:rsidRDefault="00730BF0" w:rsidP="000F6B83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  <w:jc w:val="both"/>
            </w:pPr>
          </w:p>
        </w:tc>
      </w:tr>
      <w:tr w:rsidR="00730BF0" w:rsidRPr="005E1694" w14:paraId="4412C65D" w14:textId="77777777" w:rsidTr="00261551">
        <w:trPr>
          <w:trHeight w:val="1054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BE9B" w14:textId="297F1A79" w:rsidR="00730BF0" w:rsidRPr="005E1694" w:rsidRDefault="00730BF0" w:rsidP="009B7D04">
            <w:pPr>
              <w:pStyle w:val="3berschrift"/>
              <w:ind w:left="0" w:firstLine="0"/>
            </w:pPr>
            <w:r w:rsidRPr="005E1694">
              <w:t xml:space="preserve">Zielgruppe </w:t>
            </w:r>
            <w:r w:rsidRPr="005E1694">
              <w:br/>
            </w:r>
            <w:r w:rsidR="00B137CD">
              <w:t>u</w:t>
            </w:r>
            <w:r w:rsidRPr="005E1694">
              <w:t xml:space="preserve">nd Ziele </w:t>
            </w:r>
          </w:p>
          <w:p w14:paraId="722F06D0" w14:textId="77777777" w:rsidR="00730BF0" w:rsidRPr="005E1694" w:rsidRDefault="00730BF0" w:rsidP="009B7D0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399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6D9" w14:textId="0A2B06AB" w:rsidR="00730BF0" w:rsidRPr="00050BDA" w:rsidRDefault="00730BF0" w:rsidP="00050BDA">
            <w:pPr>
              <w:pStyle w:val="4Flietext"/>
              <w:framePr w:wrap="around"/>
              <w:jc w:val="both"/>
              <w:rPr>
                <w:rFonts w:asciiTheme="minorHAnsi" w:hAnsiTheme="minorHAnsi" w:cstheme="minorHAnsi"/>
              </w:rPr>
            </w:pPr>
            <w:r w:rsidRPr="00050BDA">
              <w:rPr>
                <w:rFonts w:asciiTheme="minorHAnsi" w:hAnsiTheme="minorHAnsi" w:cstheme="minorHAnsi"/>
              </w:rPr>
              <w:t>Lehrpersonen</w:t>
            </w:r>
            <w:r w:rsidR="007F2256">
              <w:rPr>
                <w:rFonts w:asciiTheme="minorHAnsi" w:hAnsiTheme="minorHAnsi" w:cstheme="minorHAnsi"/>
              </w:rPr>
              <w:t xml:space="preserve"> …</w:t>
            </w:r>
          </w:p>
          <w:p w14:paraId="60816AEB" w14:textId="49922C98" w:rsidR="00730BF0" w:rsidRPr="00050BDA" w:rsidRDefault="00730BF0" w:rsidP="00FC4A99">
            <w:pPr>
              <w:pStyle w:val="5Aufzhlung"/>
              <w:framePr w:wrap="around"/>
              <w:ind w:left="302" w:hanging="302"/>
              <w:jc w:val="both"/>
              <w:rPr>
                <w:rFonts w:asciiTheme="minorHAnsi" w:hAnsiTheme="minorHAnsi" w:cstheme="minorHAnsi"/>
              </w:rPr>
            </w:pPr>
            <w:r w:rsidRPr="00050BDA">
              <w:rPr>
                <w:rFonts w:asciiTheme="minorHAnsi" w:hAnsiTheme="minorHAnsi" w:cstheme="minorHAnsi"/>
              </w:rPr>
              <w:t>kennen die Lizenzbedingungen beim Arbeiten mit</w:t>
            </w:r>
            <w:r w:rsidR="00D0703A">
              <w:rPr>
                <w:rFonts w:asciiTheme="minorHAnsi" w:hAnsiTheme="minorHAnsi" w:cstheme="minorHAnsi"/>
              </w:rPr>
              <w:t xml:space="preserve"> digitalen Lernplattformen</w:t>
            </w:r>
            <w:r w:rsidR="007E7654">
              <w:rPr>
                <w:rFonts w:asciiTheme="minorHAnsi" w:hAnsiTheme="minorHAnsi" w:cstheme="minorHAnsi"/>
              </w:rPr>
              <w:t>,</w:t>
            </w:r>
          </w:p>
          <w:p w14:paraId="5FEF9A07" w14:textId="108BD4AA" w:rsidR="00730BF0" w:rsidRPr="00050BDA" w:rsidRDefault="00730BF0" w:rsidP="00FC4A99">
            <w:pPr>
              <w:pStyle w:val="5Aufzhlung"/>
              <w:framePr w:wrap="around"/>
              <w:ind w:left="302" w:hanging="302"/>
              <w:jc w:val="both"/>
              <w:rPr>
                <w:rFonts w:asciiTheme="minorHAnsi" w:hAnsiTheme="minorHAnsi" w:cstheme="minorHAnsi"/>
              </w:rPr>
            </w:pPr>
            <w:r w:rsidRPr="00050BDA">
              <w:rPr>
                <w:rFonts w:asciiTheme="minorHAnsi" w:hAnsiTheme="minorHAnsi" w:cstheme="minorHAnsi"/>
              </w:rPr>
              <w:t>erwerben</w:t>
            </w:r>
            <w:r w:rsidR="00D0703A">
              <w:rPr>
                <w:rFonts w:asciiTheme="minorHAnsi" w:hAnsiTheme="minorHAnsi" w:cstheme="minorHAnsi"/>
              </w:rPr>
              <w:t xml:space="preserve"> </w:t>
            </w:r>
            <w:r w:rsidRPr="00050BDA">
              <w:rPr>
                <w:rFonts w:asciiTheme="minorHAnsi" w:hAnsiTheme="minorHAnsi" w:cstheme="minorHAnsi"/>
              </w:rPr>
              <w:t xml:space="preserve">Bedienkompetenzen, um </w:t>
            </w:r>
            <w:r w:rsidR="00D0703A">
              <w:rPr>
                <w:rFonts w:asciiTheme="minorHAnsi" w:hAnsiTheme="minorHAnsi" w:cstheme="minorHAnsi"/>
              </w:rPr>
              <w:t xml:space="preserve">bspw. </w:t>
            </w:r>
            <w:r w:rsidRPr="00050BDA">
              <w:rPr>
                <w:rFonts w:asciiTheme="minorHAnsi" w:hAnsiTheme="minorHAnsi" w:cstheme="minorHAnsi"/>
              </w:rPr>
              <w:t>das Angebot des Geo</w:t>
            </w:r>
            <w:r w:rsidR="00D0703A">
              <w:rPr>
                <w:rFonts w:asciiTheme="minorHAnsi" w:hAnsiTheme="minorHAnsi" w:cstheme="minorHAnsi"/>
              </w:rPr>
              <w:t>G</w:t>
            </w:r>
            <w:r w:rsidRPr="00050BDA">
              <w:rPr>
                <w:rFonts w:asciiTheme="minorHAnsi" w:hAnsiTheme="minorHAnsi" w:cstheme="minorHAnsi"/>
              </w:rPr>
              <w:t xml:space="preserve">ebra </w:t>
            </w:r>
            <w:proofErr w:type="spellStart"/>
            <w:r w:rsidRPr="00050BDA">
              <w:rPr>
                <w:rFonts w:asciiTheme="minorHAnsi" w:hAnsiTheme="minorHAnsi" w:cstheme="minorHAnsi"/>
              </w:rPr>
              <w:t>Tubes</w:t>
            </w:r>
            <w:proofErr w:type="spellEnd"/>
            <w:r w:rsidRPr="00050BDA">
              <w:rPr>
                <w:rFonts w:asciiTheme="minorHAnsi" w:hAnsiTheme="minorHAnsi" w:cstheme="minorHAnsi"/>
              </w:rPr>
              <w:t xml:space="preserve"> sowie der </w:t>
            </w:r>
            <w:proofErr w:type="spellStart"/>
            <w:r w:rsidRPr="00050BDA">
              <w:rPr>
                <w:rFonts w:asciiTheme="minorHAnsi" w:hAnsiTheme="minorHAnsi" w:cstheme="minorHAnsi"/>
              </w:rPr>
              <w:t>Geogebra</w:t>
            </w:r>
            <w:proofErr w:type="spellEnd"/>
            <w:r w:rsidRPr="00050BDA">
              <w:rPr>
                <w:rFonts w:asciiTheme="minorHAnsi" w:hAnsiTheme="minorHAnsi" w:cstheme="minorHAnsi"/>
              </w:rPr>
              <w:t xml:space="preserve"> Aktivitäten nutzen zu können</w:t>
            </w:r>
            <w:r w:rsidR="007E7654">
              <w:rPr>
                <w:rFonts w:asciiTheme="minorHAnsi" w:hAnsiTheme="minorHAnsi" w:cstheme="minorHAnsi"/>
              </w:rPr>
              <w:t>,</w:t>
            </w:r>
          </w:p>
          <w:p w14:paraId="0F37B319" w14:textId="04F64292" w:rsidR="00D0703A" w:rsidRPr="00050BDA" w:rsidRDefault="00D0703A" w:rsidP="00FC4A99">
            <w:pPr>
              <w:pStyle w:val="5Aufzhlung"/>
              <w:framePr w:hSpace="0" w:wrap="auto" w:vAnchor="margin" w:hAnchor="text" w:xAlign="left" w:yAlign="inline"/>
              <w:ind w:left="302" w:hanging="30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reflektieren</w:t>
            </w:r>
            <w:r w:rsidRPr="00050BDA">
              <w:rPr>
                <w:rFonts w:asciiTheme="minorHAnsi" w:hAnsiTheme="minorHAnsi" w:cstheme="minorHAnsi"/>
              </w:rPr>
              <w:t xml:space="preserve"> didaktische Poten</w:t>
            </w:r>
            <w:r w:rsidR="007F2256">
              <w:rPr>
                <w:rFonts w:asciiTheme="minorHAnsi" w:hAnsiTheme="minorHAnsi" w:cstheme="minorHAnsi"/>
              </w:rPr>
              <w:t>z</w:t>
            </w:r>
            <w:r w:rsidRPr="00050BDA">
              <w:rPr>
                <w:rFonts w:asciiTheme="minorHAnsi" w:hAnsiTheme="minorHAnsi" w:cstheme="minorHAnsi"/>
              </w:rPr>
              <w:t>iale und Risiken von interaktiven Unterrichtsmaterialien</w:t>
            </w:r>
            <w:r w:rsidR="007E7654">
              <w:rPr>
                <w:rFonts w:asciiTheme="minorHAnsi" w:hAnsiTheme="minorHAnsi" w:cstheme="minorHAnsi"/>
              </w:rPr>
              <w:t>.</w:t>
            </w:r>
          </w:p>
          <w:p w14:paraId="6A7FCE1B" w14:textId="77777777" w:rsidR="00730BF0" w:rsidRPr="00C0531A" w:rsidRDefault="00730BF0" w:rsidP="00C6505F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  <w:rPr>
                <w:rFonts w:asciiTheme="minorHAnsi" w:hAnsiTheme="minorHAnsi" w:cstheme="minorHAnsi"/>
              </w:rPr>
            </w:pPr>
          </w:p>
        </w:tc>
      </w:tr>
      <w:tr w:rsidR="00730BF0" w:rsidRPr="005E1694" w14:paraId="3C51E291" w14:textId="77777777" w:rsidTr="00261551">
        <w:trPr>
          <w:trHeight w:val="53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AE7C" w14:textId="77777777" w:rsidR="00730BF0" w:rsidRPr="005E1694" w:rsidRDefault="00730BF0" w:rsidP="009B7D04">
            <w:pPr>
              <w:pStyle w:val="3berschrift"/>
              <w:ind w:left="0" w:firstLine="0"/>
            </w:pPr>
            <w:r w:rsidRPr="005E1694">
              <w:t xml:space="preserve">Hintergrund </w:t>
            </w:r>
            <w:r w:rsidRPr="005E1694">
              <w:br/>
            </w:r>
          </w:p>
        </w:tc>
        <w:tc>
          <w:tcPr>
            <w:tcW w:w="399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9692" w14:textId="7F2D5EED" w:rsidR="00730BF0" w:rsidRPr="00050BDA" w:rsidRDefault="00730BF0" w:rsidP="00C6505F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Es ist wichtig, diesen Schwerpunkt des Bausteins transparent darzustellen und darauf zu verweisen, dass die Werkzeugkompetenzen im engeren didaktischen Sinn nicht Thema der Fortbildung sind (obwohl sie z.</w:t>
            </w:r>
            <w:r w:rsidR="00D070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T. notwendige Bedingung für einen kompetenten Umgang mit den digitalen Materialien sind).</w:t>
            </w:r>
            <w:r w:rsidR="000F6B83">
              <w:rPr>
                <w:rFonts w:asciiTheme="minorHAnsi" w:hAnsiTheme="minorHAnsi" w:cstheme="minorHAnsi"/>
                <w:sz w:val="20"/>
                <w:szCs w:val="20"/>
              </w:rPr>
              <w:t xml:space="preserve"> Dazu wird ein umfassendes Bild über Learning Management Systeme dargestellt und durch das Beispiel eines digitalen Schulbuchs nochmal geschärft. </w:t>
            </w:r>
          </w:p>
          <w:p w14:paraId="4677D52D" w14:textId="17690D2A" w:rsidR="007E6E90" w:rsidRPr="00050BDA" w:rsidRDefault="008C63BF" w:rsidP="008C63BF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Insgesamt ist das </w:t>
            </w:r>
            <w:r w:rsidR="007F1DA2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thematische 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Angebot </w:t>
            </w:r>
            <w:r w:rsidR="000F6B83">
              <w:rPr>
                <w:rFonts w:asciiTheme="minorHAnsi" w:hAnsiTheme="minorHAnsi" w:cstheme="minorHAnsi"/>
                <w:sz w:val="20"/>
                <w:szCs w:val="20"/>
              </w:rPr>
              <w:t>von LMS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sehr vielfältig</w:t>
            </w:r>
            <w:r w:rsidR="007F1DA2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das Spektrum </w:t>
            </w:r>
            <w:r w:rsidR="007F1DA2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erstreckt sich 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von der Grundschule bis zum universitären Bereich</w:t>
            </w:r>
            <w:r w:rsidR="007F1DA2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und umfasst auch naturwissenschaftliche Themengebiete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0F6B83">
              <w:rPr>
                <w:rFonts w:asciiTheme="minorHAnsi" w:hAnsiTheme="minorHAnsi" w:cstheme="minorHAnsi"/>
                <w:sz w:val="20"/>
                <w:szCs w:val="20"/>
              </w:rPr>
              <w:t>Einige fachspezifische Angebote sind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nach Inhaltsfeldern vorstruktu</w:t>
            </w:r>
            <w:r w:rsidR="003B66A7" w:rsidRPr="00050BDA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iert (Analysis, Wahrscheinlichkeit, Geometrie, Trigonometrie, Arithmetik, Statistik, Algebra und Funktionen)</w:t>
            </w:r>
            <w:r w:rsidR="00AC6C63" w:rsidRPr="00050BD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Fachdidaktisch ist das Angebot ebenfalls vielfältig, denn neben Simulationen, mathematischen Experimenten </w:t>
            </w:r>
            <w:r w:rsidR="00AC6C63" w:rsidRPr="00050BDA">
              <w:rPr>
                <w:rFonts w:asciiTheme="minorHAnsi" w:hAnsiTheme="minorHAnsi" w:cstheme="minorHAnsi"/>
                <w:sz w:val="20"/>
                <w:szCs w:val="20"/>
              </w:rPr>
              <w:t>und Materialien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37CD" w:rsidRPr="00050BDA">
              <w:rPr>
                <w:rFonts w:asciiTheme="minorHAnsi" w:hAnsiTheme="minorHAnsi" w:cstheme="minorHAnsi"/>
                <w:sz w:val="20"/>
                <w:szCs w:val="20"/>
              </w:rPr>
              <w:t>zum entdeckenden Lernen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gibt es ebenso Materialien zum Beweisen, zum </w:t>
            </w:r>
            <w:r w:rsidR="00AC6C63" w:rsidRPr="00050BDA">
              <w:rPr>
                <w:rFonts w:asciiTheme="minorHAnsi" w:hAnsiTheme="minorHAnsi" w:cstheme="minorHAnsi"/>
                <w:sz w:val="20"/>
                <w:szCs w:val="20"/>
              </w:rPr>
              <w:t>selbständigen Arbeiten, einfache Rechnerfunktionen usw., so dass im unterrichtlichen Einsatz alle denkbaren Szenarien möglich sind (von der kurzen Nutzung des Materials allein im Lehr-Vortrag bis hin zu einer die einzelne Stunde übergreifenden Nutzung in projektartig angelegten Lernarrangements).</w:t>
            </w:r>
          </w:p>
          <w:p w14:paraId="116FB43C" w14:textId="675C96AF" w:rsidR="00286D0C" w:rsidRPr="000F6B83" w:rsidRDefault="000F6B83" w:rsidP="00C6505F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Viele LMS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weis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eine für viele OER Materialien typische Qualitätsproblematik auf, da </w:t>
            </w:r>
            <w:r w:rsidR="00F63EC4">
              <w:rPr>
                <w:rFonts w:asciiTheme="minorHAnsi" w:hAnsiTheme="minorHAnsi" w:cstheme="minorHAnsi"/>
                <w:sz w:val="20"/>
                <w:szCs w:val="20"/>
              </w:rPr>
              <w:t>alle Nutzenden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nach eigenem Ermessen Materialien veröffentlichen </w:t>
            </w:r>
            <w:r w:rsidR="00F63EC4">
              <w:rPr>
                <w:rFonts w:asciiTheme="minorHAnsi" w:hAnsiTheme="minorHAnsi" w:cstheme="minorHAnsi"/>
                <w:sz w:val="20"/>
                <w:szCs w:val="20"/>
              </w:rPr>
              <w:t>können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und 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bspw.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keine zentral</w:t>
            </w:r>
            <w:r w:rsidR="00E60A0D" w:rsidRPr="00050BD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Redaktion gibt. Auch die bisherigen Lösungsansätze (Likes, Häufigkeit usw.) überwinden diese Problematik (noch) nicht zufriedenstellend. Gleichzeitig können jedoch auch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viele</w:t>
            </w:r>
            <w:r w:rsidR="001457C0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Materialien kopiert und modifiziert werden, um sie den eigenen situativen Unterrichtsanforderungen anzupassen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D</w:t>
            </w:r>
            <w:r w:rsidR="007F1DA2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as Fehlen von Arbeitsaufträgen ist sicherlich das 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am häufigsten vertretene Defizit</w:t>
            </w:r>
            <w:r w:rsidR="003B66A7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vieler Materialien</w:t>
            </w:r>
            <w:r w:rsidR="007F1DA2" w:rsidRPr="00050BD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3B66A7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F1DA2" w:rsidRPr="004D7961">
              <w:rPr>
                <w:rFonts w:asciiTheme="minorHAnsi" w:hAnsiTheme="minorHAnsi" w:cstheme="minorHAnsi"/>
                <w:iCs/>
                <w:sz w:val="20"/>
                <w:szCs w:val="20"/>
              </w:rPr>
              <w:t>Einen solchen reflektierten und aktiven Umgang mit den Unterrichtsmaterialien anzuregen, ist das Ziel des Bausteins.</w:t>
            </w:r>
          </w:p>
          <w:p w14:paraId="56A2BDA2" w14:textId="34144436" w:rsidR="00730BF0" w:rsidRPr="00050BDA" w:rsidRDefault="00730BF0" w:rsidP="00261551">
            <w:pPr>
              <w:pStyle w:val="p1"/>
              <w:jc w:val="both"/>
              <w:rPr>
                <w:rFonts w:asciiTheme="minorHAnsi" w:hAnsiTheme="minorHAnsi" w:cstheme="minorHAnsi"/>
              </w:rPr>
            </w:pP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Im Baustein werden die Lehrenden angehalten, das von </w:t>
            </w:r>
            <w:r w:rsidR="006B05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hnen in der Praxis verwendete digitale Unterrichtsmaterial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 xml:space="preserve"> mitzubringen und gemeinsam an einem LMS zu arbeiten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. Dadurch kann die Moderation sich auf das 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>Online-Seminar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vorbereiten und Schwerpunkte setzen.</w:t>
            </w:r>
            <w:r w:rsidR="00E84C46">
              <w:rPr>
                <w:rFonts w:asciiTheme="minorHAnsi" w:hAnsiTheme="minorHAnsi" w:cstheme="minorHAnsi"/>
                <w:sz w:val="20"/>
                <w:szCs w:val="20"/>
              </w:rPr>
              <w:t xml:space="preserve"> Z. B. kann auch die Integration von GeoGebra mitgedacht werden. </w:t>
            </w:r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>Aus Fortbildungen ist bekannt, dass viele Lehrpersonen Geo</w:t>
            </w:r>
            <w:r w:rsidR="00E84C46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ebra nur als dynamisches Geometrieprogramm bzw. als Funktionsplotter kennen. In diesem Baustein soll diese auf Teile des Programms verengte Perspektive um das mittlerweile beträchtliche Angebot der digitalen Unterrichtsmaterialien des </w:t>
            </w:r>
            <w:proofErr w:type="spellStart"/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>Geogebra</w:t>
            </w:r>
            <w:proofErr w:type="spellEnd"/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>Tubes</w:t>
            </w:r>
            <w:proofErr w:type="spellEnd"/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sowie der </w:t>
            </w:r>
            <w:proofErr w:type="spellStart"/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>Geogebra</w:t>
            </w:r>
            <w:proofErr w:type="spellEnd"/>
            <w:r w:rsidR="00E84C46" w:rsidRPr="00050BDA">
              <w:rPr>
                <w:rFonts w:asciiTheme="minorHAnsi" w:hAnsiTheme="minorHAnsi" w:cstheme="minorHAnsi"/>
                <w:sz w:val="20"/>
                <w:szCs w:val="20"/>
              </w:rPr>
              <w:t xml:space="preserve"> Aktivitäten erweitert werden. </w:t>
            </w:r>
          </w:p>
        </w:tc>
      </w:tr>
      <w:tr w:rsidR="00730BF0" w:rsidRPr="005E1694" w14:paraId="5B517579" w14:textId="77777777" w:rsidTr="00261551">
        <w:trPr>
          <w:trHeight w:val="863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B20A" w14:textId="0C2766E8" w:rsidR="00730BF0" w:rsidRPr="003424B4" w:rsidRDefault="00730BF0" w:rsidP="009B7D04">
            <w:pPr>
              <w:pStyle w:val="3berschrift"/>
              <w:ind w:left="0" w:firstLine="0"/>
            </w:pPr>
            <w:r w:rsidRPr="005E1694">
              <w:lastRenderedPageBreak/>
              <w:t xml:space="preserve">Struktur und </w:t>
            </w:r>
            <w:r w:rsidR="007E6E90">
              <w:t>L</w:t>
            </w:r>
            <w:r w:rsidRPr="005E1694">
              <w:t>ernaktivitäte</w:t>
            </w:r>
            <w:r w:rsidR="003424B4">
              <w:t>n</w:t>
            </w:r>
          </w:p>
        </w:tc>
        <w:tc>
          <w:tcPr>
            <w:tcW w:w="399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F5DB" w14:textId="03196EB1" w:rsidR="00B137CD" w:rsidRDefault="00730BF0" w:rsidP="00C6505F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Der Baustein ist gegliedert in zwei </w:t>
            </w:r>
            <w:r w:rsidR="006B0512">
              <w:rPr>
                <w:rFonts w:asciiTheme="minorHAnsi" w:hAnsiTheme="minorHAnsi" w:cstheme="minorHAnsi"/>
                <w:sz w:val="20"/>
                <w:szCs w:val="20"/>
              </w:rPr>
              <w:t>zeitlich</w:t>
            </w:r>
            <w:r w:rsidR="00D84088"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 voneinander getrennte </w:t>
            </w: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Teile: </w:t>
            </w:r>
          </w:p>
          <w:p w14:paraId="7EA230EE" w14:textId="77777777" w:rsidR="00B04B24" w:rsidRDefault="00B04B24" w:rsidP="00C6505F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8DBDCF" w14:textId="4C3DEE59" w:rsidR="00730BF0" w:rsidRPr="003424B4" w:rsidRDefault="00730BF0" w:rsidP="00B137CD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Der erste Teil besteht aus einer 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>Begriffsklärung</w:t>
            </w: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, in welcher die Lehrpersonen </w:t>
            </w:r>
            <w:r w:rsidR="00D0703A">
              <w:rPr>
                <w:rFonts w:asciiTheme="minorHAnsi" w:hAnsiTheme="minorHAnsi" w:cstheme="minorHAnsi"/>
                <w:sz w:val="20"/>
                <w:szCs w:val="20"/>
              </w:rPr>
              <w:t>einen</w:t>
            </w: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>neben einigen Inputs auch ihre eigenen Erfahrungen teilen.</w:t>
            </w:r>
            <w:r w:rsidR="00B04B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>Zudem w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 xml:space="preserve">ird ein vertiefter Blick auf digitale Schulbücher </w:t>
            </w: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angeboten, 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 xml:space="preserve">sollten nicht viele Beispiele zu LMS-Erfahrungen mitgebracht werden. </w:t>
            </w:r>
          </w:p>
          <w:p w14:paraId="13B79A66" w14:textId="77777777" w:rsidR="00730BF0" w:rsidRPr="003424B4" w:rsidRDefault="00730BF0" w:rsidP="00C6505F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1B54B3" w14:textId="7DB0D349" w:rsidR="007B1494" w:rsidRDefault="00730BF0" w:rsidP="003424B4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Der zweite Teil </w:t>
            </w:r>
            <w:r w:rsidR="00D84088"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des Bausteins </w:t>
            </w:r>
            <w:r w:rsidRPr="003424B4">
              <w:rPr>
                <w:rFonts w:asciiTheme="minorHAnsi" w:hAnsiTheme="minorHAnsi" w:cstheme="minorHAnsi"/>
                <w:sz w:val="20"/>
                <w:szCs w:val="20"/>
              </w:rPr>
              <w:t xml:space="preserve">besteht aus 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 xml:space="preserve">einer größer angelegten Arbeitsphase. Hier werden zwei Varianten angeboten. Entweder wird es seitens </w:t>
            </w:r>
            <w:r w:rsidR="007B1494">
              <w:rPr>
                <w:rFonts w:asciiTheme="minorHAnsi" w:hAnsiTheme="minorHAnsi" w:cstheme="minorHAnsi"/>
                <w:sz w:val="20"/>
                <w:szCs w:val="20"/>
              </w:rPr>
              <w:t>der Fortbildungsleitung</w:t>
            </w:r>
            <w:r w:rsidR="00B137CD">
              <w:rPr>
                <w:rFonts w:asciiTheme="minorHAnsi" w:hAnsiTheme="minorHAnsi" w:cstheme="minorHAnsi"/>
                <w:sz w:val="20"/>
                <w:szCs w:val="20"/>
              </w:rPr>
              <w:t xml:space="preserve"> entschieden oder gemeinsam in der Gruppe. </w:t>
            </w:r>
          </w:p>
          <w:p w14:paraId="03A68BD0" w14:textId="77777777" w:rsidR="007B1494" w:rsidRDefault="007B1494" w:rsidP="003424B4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09FEDF" w14:textId="3C254EFF" w:rsidR="00097B63" w:rsidRDefault="00B137CD" w:rsidP="00097B6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Variante 1: </w:t>
            </w:r>
            <w:r w:rsidR="00886520" w:rsidRPr="003424B4">
              <w:rPr>
                <w:rFonts w:asciiTheme="minorHAnsi" w:hAnsiTheme="minorHAnsi" w:cstheme="minorHAnsi"/>
                <w:sz w:val="20"/>
                <w:szCs w:val="20"/>
              </w:rPr>
              <w:t>Kernaktivität ist ein reflektierender Rückblick der Unterrichtserfahrungen</w:t>
            </w:r>
            <w:r w:rsidR="00097B63">
              <w:rPr>
                <w:rFonts w:asciiTheme="minorHAnsi" w:hAnsiTheme="minorHAnsi" w:cstheme="minorHAnsi"/>
                <w:sz w:val="20"/>
                <w:szCs w:val="20"/>
              </w:rPr>
              <w:t>, der mit dem Blick auf die Zukunft ausgebaut wird: D</w:t>
            </w:r>
            <w:r w:rsidR="00730BF0" w:rsidRPr="00097B63">
              <w:rPr>
                <w:rFonts w:asciiTheme="minorHAnsi" w:hAnsiTheme="minorHAnsi" w:cstheme="minorHAnsi"/>
                <w:sz w:val="20"/>
                <w:szCs w:val="20"/>
              </w:rPr>
              <w:t xml:space="preserve">ie Lehrpersonen </w:t>
            </w:r>
            <w:r w:rsidR="001C5DE0">
              <w:rPr>
                <w:rFonts w:asciiTheme="minorHAnsi" w:hAnsiTheme="minorHAnsi" w:cstheme="minorHAnsi"/>
                <w:sz w:val="20"/>
                <w:szCs w:val="20"/>
              </w:rPr>
              <w:t xml:space="preserve">sind </w:t>
            </w:r>
            <w:r w:rsidR="00220376" w:rsidRPr="00097B63">
              <w:rPr>
                <w:rFonts w:asciiTheme="minorHAnsi" w:hAnsiTheme="minorHAnsi" w:cstheme="minorHAnsi"/>
                <w:sz w:val="20"/>
                <w:szCs w:val="20"/>
              </w:rPr>
              <w:t>aufgefordert</w:t>
            </w:r>
            <w:r w:rsidR="00730BF0" w:rsidRPr="00097B6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97B63" w:rsidRPr="00097B63">
              <w:rPr>
                <w:rFonts w:asciiTheme="minorHAnsi" w:hAnsiTheme="minorHAnsi" w:cstheme="minorHAnsi"/>
                <w:sz w:val="20"/>
                <w:szCs w:val="20"/>
              </w:rPr>
              <w:t xml:space="preserve"> ein konkretes Einsatzszenario zu entwickeln. Idealerweise mit Diagnose- und Förderaufgaben, die für eine Unterrichtssequenz genutzt werden können. Als Diskussionsanlass sollten Ziele, Poten</w:t>
            </w:r>
            <w:r w:rsidR="00B97B4C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097B63" w:rsidRPr="00097B63">
              <w:rPr>
                <w:rFonts w:asciiTheme="minorHAnsi" w:hAnsiTheme="minorHAnsi" w:cstheme="minorHAnsi"/>
                <w:sz w:val="20"/>
                <w:szCs w:val="20"/>
              </w:rPr>
              <w:t>iale und Grenzen erfasst werden.</w:t>
            </w:r>
            <w:r w:rsidR="00097B63">
              <w:rPr>
                <w:rFonts w:asciiTheme="minorHAnsi" w:hAnsiTheme="minorHAnsi" w:cstheme="minorHAnsi"/>
                <w:sz w:val="20"/>
                <w:szCs w:val="20"/>
              </w:rPr>
              <w:t xml:space="preserve"> Solch eine Arbeitsphase kann sehr gut genutzt werden, wenn die Lehrpersonen auch sonst sehr kollaborativ zusammen an der Schule agieren. </w:t>
            </w:r>
          </w:p>
          <w:p w14:paraId="03F07D84" w14:textId="77777777" w:rsidR="007B1494" w:rsidRDefault="007B1494" w:rsidP="00097B6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59D014" w14:textId="2DDC18AF" w:rsidR="00097B63" w:rsidRDefault="00097B63" w:rsidP="00097B6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Variante 2: Kernaktivität ist ein vertiefter Blick auf eine GeoGebra Aktivität, die in kleineren Arbeitsschritten durchleuchtet wird. Dabei wird der Blick auf das </w:t>
            </w:r>
            <w:r w:rsidRPr="00050BDA">
              <w:rPr>
                <w:rFonts w:asciiTheme="minorHAnsi" w:hAnsiTheme="minorHAnsi" w:cstheme="minorHAnsi"/>
                <w:sz w:val="20"/>
                <w:szCs w:val="20"/>
              </w:rPr>
              <w:t>mittlerweile beträchtliche Angebot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gelenkt. Mithilfe der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Unterrichtsphasierung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sollen </w:t>
            </w:r>
            <w:r w:rsidR="006E0A73">
              <w:rPr>
                <w:rFonts w:asciiTheme="minorHAnsi" w:hAnsiTheme="minorHAnsi" w:cstheme="minorHAnsi"/>
                <w:sz w:val="20"/>
                <w:szCs w:val="20"/>
              </w:rPr>
              <w:t xml:space="preserve">die verschiedenen Aufgaben genauer analysiert und reflektiert werden. </w:t>
            </w:r>
          </w:p>
          <w:p w14:paraId="6FABBE26" w14:textId="2AAAAA12" w:rsidR="0034038F" w:rsidRDefault="0034038F" w:rsidP="00097B6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1070A8" w14:textId="77777777" w:rsidR="0034038F" w:rsidRPr="00050BDA" w:rsidRDefault="0034038F" w:rsidP="0034038F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(Mögl. </w:t>
            </w:r>
            <w:r w:rsidRPr="00050BDA">
              <w:rPr>
                <w:rFonts w:asciiTheme="minorHAnsi" w:hAnsiTheme="minorHAnsi" w:cstheme="minorHAnsi"/>
              </w:rPr>
              <w:t xml:space="preserve">Reduktion der Thematik auf das </w:t>
            </w:r>
            <w:r>
              <w:rPr>
                <w:rFonts w:asciiTheme="minorHAnsi" w:hAnsiTheme="minorHAnsi" w:cstheme="minorHAnsi"/>
              </w:rPr>
              <w:t>O</w:t>
            </w:r>
            <w:r w:rsidRPr="00050BDA">
              <w:rPr>
                <w:rFonts w:asciiTheme="minorHAnsi" w:hAnsiTheme="minorHAnsi" w:cstheme="minorHAnsi"/>
              </w:rPr>
              <w:t>nline</w:t>
            </w:r>
            <w:r>
              <w:rPr>
                <w:rFonts w:asciiTheme="minorHAnsi" w:hAnsiTheme="minorHAnsi" w:cstheme="minorHAnsi"/>
              </w:rPr>
              <w:t>-</w:t>
            </w:r>
            <w:r w:rsidRPr="00050BDA">
              <w:rPr>
                <w:rFonts w:asciiTheme="minorHAnsi" w:hAnsiTheme="minorHAnsi" w:cstheme="minorHAnsi"/>
              </w:rPr>
              <w:t>Angebot von Geo</w:t>
            </w:r>
            <w:r>
              <w:rPr>
                <w:rFonts w:asciiTheme="minorHAnsi" w:hAnsiTheme="minorHAnsi" w:cstheme="minorHAnsi"/>
              </w:rPr>
              <w:t>G</w:t>
            </w:r>
            <w:r w:rsidRPr="00050BDA">
              <w:rPr>
                <w:rFonts w:asciiTheme="minorHAnsi" w:hAnsiTheme="minorHAnsi" w:cstheme="minorHAnsi"/>
              </w:rPr>
              <w:t xml:space="preserve">ebra, das alle drei Aspekte vereint (Lernplattform, Lernumgebung &amp; </w:t>
            </w:r>
            <w:r>
              <w:rPr>
                <w:rFonts w:asciiTheme="minorHAnsi" w:hAnsiTheme="minorHAnsi" w:cstheme="minorHAnsi"/>
              </w:rPr>
              <w:t>E</w:t>
            </w:r>
            <w:r w:rsidRPr="00050BDA">
              <w:rPr>
                <w:rFonts w:asciiTheme="minorHAnsi" w:hAnsiTheme="minorHAnsi" w:cstheme="minorHAnsi"/>
              </w:rPr>
              <w:t>-Book)</w:t>
            </w:r>
          </w:p>
          <w:p w14:paraId="704B4E86" w14:textId="77777777" w:rsidR="0034038F" w:rsidRPr="00097B63" w:rsidRDefault="0034038F" w:rsidP="00097B6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3715F1" w14:textId="77777777" w:rsidR="007E6E90" w:rsidRPr="003424B4" w:rsidRDefault="007E6E90" w:rsidP="003424B4">
            <w:pPr>
              <w:pStyle w:val="p1"/>
              <w:jc w:val="both"/>
            </w:pPr>
          </w:p>
        </w:tc>
      </w:tr>
      <w:tr w:rsidR="0020014B" w:rsidRPr="005E1694" w14:paraId="6F9A54BA" w14:textId="77777777" w:rsidTr="00261551">
        <w:trPr>
          <w:trHeight w:val="863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A68F" w14:textId="77777777" w:rsidR="0020014B" w:rsidRPr="00BE4445" w:rsidRDefault="0020014B" w:rsidP="0020014B">
            <w:pPr>
              <w:pStyle w:val="3berschrift"/>
            </w:pPr>
            <w:r w:rsidRPr="00BE4445">
              <w:t>Verfügbares</w:t>
            </w:r>
          </w:p>
          <w:p w14:paraId="75E98326" w14:textId="678A9DF4" w:rsidR="0020014B" w:rsidRPr="005E1694" w:rsidRDefault="0020014B" w:rsidP="0020014B">
            <w:pPr>
              <w:pStyle w:val="3berschrift"/>
              <w:ind w:left="0" w:firstLine="0"/>
            </w:pPr>
            <w:r w:rsidRPr="00BE4445">
              <w:t>Material</w:t>
            </w:r>
          </w:p>
        </w:tc>
        <w:tc>
          <w:tcPr>
            <w:tcW w:w="399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B9AE" w14:textId="77777777" w:rsidR="0020014B" w:rsidRPr="0020014B" w:rsidRDefault="0020014B" w:rsidP="0020014B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360" w:hanging="360"/>
              <w:rPr>
                <w:rFonts w:asciiTheme="minorHAnsi" w:eastAsiaTheme="minorEastAsia" w:hAnsiTheme="minorHAnsi" w:cstheme="minorHAnsi"/>
                <w:color w:val="000000"/>
              </w:rPr>
            </w:pPr>
            <w:r w:rsidRPr="0020014B">
              <w:rPr>
                <w:rFonts w:asciiTheme="minorHAnsi" w:eastAsiaTheme="minorEastAsia" w:hAnsiTheme="minorHAnsi" w:cstheme="minorHAnsi"/>
                <w:color w:val="000000"/>
              </w:rPr>
              <w:t xml:space="preserve">Präsentation: </w:t>
            </w:r>
          </w:p>
          <w:p w14:paraId="0B861A09" w14:textId="77777777" w:rsidR="0020014B" w:rsidRPr="0020014B" w:rsidRDefault="0020014B" w:rsidP="0020014B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18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  <w:r w:rsidRPr="0020014B">
              <w:rPr>
                <w:rFonts w:asciiTheme="minorHAnsi" w:eastAsiaTheme="minorEastAsia" w:hAnsiTheme="minorHAnsi" w:cstheme="minorHAnsi"/>
                <w:color w:val="000000"/>
              </w:rPr>
              <w:t>DZLM-DigMa-BS7-Folien</w:t>
            </w:r>
          </w:p>
          <w:p w14:paraId="32A18C3C" w14:textId="77777777" w:rsidR="0020014B" w:rsidRPr="0020014B" w:rsidRDefault="0020014B" w:rsidP="0020014B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</w:p>
          <w:p w14:paraId="7A8D9FC7" w14:textId="77777777" w:rsidR="0020014B" w:rsidRPr="0020014B" w:rsidRDefault="0020014B" w:rsidP="0020014B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A</w:t>
            </w:r>
            <w:r w:rsidRPr="0020014B">
              <w:rPr>
                <w:rFonts w:asciiTheme="minorHAnsi" w:eastAsiaTheme="minorEastAsia" w:hAnsiTheme="minorHAnsi" w:cstheme="minorHAnsi"/>
                <w:color w:val="000000"/>
              </w:rPr>
              <w:t>ußerdem notwendig:</w:t>
            </w:r>
          </w:p>
          <w:p w14:paraId="1A59518D" w14:textId="26378829" w:rsidR="0020014B" w:rsidRPr="003424B4" w:rsidRDefault="0020014B" w:rsidP="0020014B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20014B">
              <w:rPr>
                <w:rFonts w:asciiTheme="minorHAnsi" w:eastAsiaTheme="minorEastAsia" w:hAnsiTheme="minorHAnsi" w:cstheme="minorHAnsi"/>
                <w:color w:val="000000"/>
              </w:rPr>
              <w:t>Laptop, Headset</w:t>
            </w:r>
          </w:p>
        </w:tc>
      </w:tr>
    </w:tbl>
    <w:p w14:paraId="207A078D" w14:textId="77777777" w:rsidR="00730BF0" w:rsidRDefault="00730BF0" w:rsidP="00730BF0">
      <w:pPr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p w14:paraId="04805EF4" w14:textId="77777777" w:rsidR="00A80B8B" w:rsidRDefault="00A80B8B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  <w:r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  <w:br w:type="page"/>
      </w:r>
    </w:p>
    <w:tbl>
      <w:tblPr>
        <w:tblStyle w:val="SteckbriefText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9"/>
        <w:gridCol w:w="4581"/>
        <w:gridCol w:w="1390"/>
        <w:gridCol w:w="2462"/>
      </w:tblGrid>
      <w:tr w:rsidR="00730BF0" w:rsidRPr="003E2CA1" w14:paraId="5B00D011" w14:textId="77777777" w:rsidTr="0020014B">
        <w:trPr>
          <w:trHeight w:val="149"/>
        </w:trPr>
        <w:tc>
          <w:tcPr>
            <w:tcW w:w="5000" w:type="pct"/>
            <w:gridSpan w:val="4"/>
          </w:tcPr>
          <w:p w14:paraId="3B819D5E" w14:textId="12F7A20B" w:rsidR="00A80B8B" w:rsidRDefault="00A80B8B" w:rsidP="001212BB">
            <w:pPr>
              <w:pStyle w:val="3berschrift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lastRenderedPageBreak/>
              <w:t xml:space="preserve">Mögliche Zeitstruktur </w:t>
            </w:r>
            <w:r w:rsidR="00980113" w:rsidRPr="003E2CA1">
              <w:rPr>
                <w:rFonts w:asciiTheme="minorHAnsi" w:hAnsiTheme="minorHAnsi" w:cstheme="minorHAnsi"/>
              </w:rPr>
              <w:t>eines Online-Seminars</w:t>
            </w:r>
            <w:r w:rsidR="006370B1">
              <w:rPr>
                <w:rFonts w:asciiTheme="minorHAnsi" w:hAnsiTheme="minorHAnsi" w:cstheme="minorHAnsi"/>
              </w:rPr>
              <w:t xml:space="preserve"> </w:t>
            </w:r>
            <w:r w:rsidR="004A48DA">
              <w:rPr>
                <w:rFonts w:asciiTheme="minorHAnsi" w:hAnsiTheme="minorHAnsi" w:cstheme="minorHAnsi"/>
              </w:rPr>
              <w:t>(90 Minuten)</w:t>
            </w:r>
          </w:p>
          <w:p w14:paraId="3C13B483" w14:textId="0EB7C808" w:rsidR="00CC1B2C" w:rsidRPr="003E2CA1" w:rsidRDefault="00CC1B2C" w:rsidP="001212BB">
            <w:pPr>
              <w:pStyle w:val="3berschrift"/>
              <w:rPr>
                <w:rFonts w:asciiTheme="minorHAnsi" w:hAnsiTheme="minorHAnsi" w:cstheme="minorHAnsi"/>
                <w:color w:val="000000"/>
                <w:sz w:val="21"/>
                <w:vertAlign w:val="superscript"/>
              </w:rPr>
            </w:pPr>
          </w:p>
        </w:tc>
      </w:tr>
      <w:tr w:rsidR="00730BF0" w:rsidRPr="003E2CA1" w14:paraId="1222E1F8" w14:textId="77777777" w:rsidTr="0020014B">
        <w:trPr>
          <w:trHeight w:val="354"/>
        </w:trPr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14:paraId="493B0B25" w14:textId="77777777" w:rsidR="00730BF0" w:rsidRPr="003E2CA1" w:rsidRDefault="00730BF0" w:rsidP="001212BB">
            <w:pPr>
              <w:pStyle w:val="3aMiniberschrift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Zeit</w:t>
            </w:r>
          </w:p>
        </w:tc>
        <w:tc>
          <w:tcPr>
            <w:tcW w:w="2525" w:type="pct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92764A7" w14:textId="77777777" w:rsidR="00730BF0" w:rsidRPr="003E2CA1" w:rsidRDefault="00730BF0" w:rsidP="001212BB">
            <w:pPr>
              <w:pStyle w:val="3aMiniberschrift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Phase / Aktivität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14:paraId="774D4F2E" w14:textId="098A84A0" w:rsidR="00730BF0" w:rsidRPr="003E2CA1" w:rsidRDefault="00BD5432" w:rsidP="001212BB">
            <w:pPr>
              <w:pStyle w:val="3aMiniberschri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Sozialform</w:t>
            </w:r>
          </w:p>
        </w:tc>
        <w:tc>
          <w:tcPr>
            <w:tcW w:w="1357" w:type="pct"/>
            <w:tcBorders>
              <w:bottom w:val="single" w:sz="4" w:space="0" w:color="auto"/>
            </w:tcBorders>
            <w:shd w:val="clear" w:color="auto" w:fill="auto"/>
          </w:tcPr>
          <w:p w14:paraId="6BE382EE" w14:textId="77777777" w:rsidR="00730BF0" w:rsidRPr="003E2CA1" w:rsidRDefault="00730BF0" w:rsidP="001212BB">
            <w:pPr>
              <w:pStyle w:val="3aMiniberschrift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Material / Medien</w:t>
            </w:r>
          </w:p>
        </w:tc>
      </w:tr>
      <w:tr w:rsidR="00724795" w:rsidRPr="003E2CA1" w14:paraId="173DD447" w14:textId="77777777" w:rsidTr="0020014B">
        <w:trPr>
          <w:trHeight w:val="383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3A429" w14:textId="77777777" w:rsidR="00724795" w:rsidRPr="003E2CA1" w:rsidRDefault="00B80554" w:rsidP="001212BB">
            <w:pPr>
              <w:pStyle w:val="3aMiniberschrift"/>
              <w:rPr>
                <w:rFonts w:asciiTheme="minorHAnsi" w:hAnsiTheme="minorHAnsi" w:cstheme="minorHAnsi"/>
                <w:b w:val="0"/>
              </w:rPr>
            </w:pPr>
            <w:r w:rsidRPr="003E2CA1">
              <w:rPr>
                <w:rFonts w:asciiTheme="minorHAnsi" w:hAnsiTheme="minorHAnsi" w:cstheme="minorHAnsi"/>
                <w:b w:val="0"/>
              </w:rPr>
              <w:t>vorab</w:t>
            </w:r>
          </w:p>
        </w:tc>
        <w:tc>
          <w:tcPr>
            <w:tcW w:w="2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B29A583" w14:textId="78DB4375" w:rsidR="00724795" w:rsidRPr="003E2CA1" w:rsidRDefault="00724795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Selbstlerneinheit mit Arbeitsauftrag</w:t>
            </w:r>
            <w:r w:rsidR="00B80554" w:rsidRPr="003E2CA1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</w:tcPr>
          <w:p w14:paraId="67BF6A67" w14:textId="6184432C" w:rsidR="00724795" w:rsidRPr="003E2CA1" w:rsidRDefault="00980113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EA</w:t>
            </w:r>
          </w:p>
        </w:tc>
        <w:tc>
          <w:tcPr>
            <w:tcW w:w="13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17BC51" w14:textId="0C42DF6D" w:rsidR="00724795" w:rsidRPr="003E2CA1" w:rsidRDefault="00980113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DZLM-DigMA-BS7-Folien.pptx</w:t>
            </w:r>
          </w:p>
          <w:p w14:paraId="08D2BA32" w14:textId="493503BA" w:rsidR="00980113" w:rsidRPr="003E2CA1" w:rsidRDefault="00980113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Folie 1</w:t>
            </w:r>
          </w:p>
        </w:tc>
      </w:tr>
      <w:tr w:rsidR="00730BF0" w:rsidRPr="003E2CA1" w14:paraId="0C8FD956" w14:textId="77777777" w:rsidTr="0020014B">
        <w:trPr>
          <w:trHeight w:val="93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55F8A" w14:textId="13FF0099" w:rsidR="00730BF0" w:rsidRPr="003E2CA1" w:rsidRDefault="00984E39" w:rsidP="001212BB">
            <w:pPr>
              <w:pStyle w:val="3aMiniberschrift"/>
              <w:rPr>
                <w:rFonts w:asciiTheme="minorHAnsi" w:hAnsiTheme="minorHAnsi" w:cstheme="minorHAnsi"/>
                <w:b w:val="0"/>
              </w:rPr>
            </w:pPr>
            <w:r w:rsidRPr="003E2CA1">
              <w:rPr>
                <w:rFonts w:asciiTheme="minorHAnsi" w:hAnsiTheme="minorHAnsi" w:cstheme="minorHAnsi"/>
                <w:b w:val="0"/>
              </w:rPr>
              <w:t>40</w:t>
            </w:r>
            <w:r w:rsidR="006B0512">
              <w:rPr>
                <w:rFonts w:asciiTheme="minorHAnsi" w:hAnsiTheme="minorHAnsi" w:cstheme="minorHAnsi"/>
                <w:b w:val="0"/>
              </w:rPr>
              <w:t>’</w:t>
            </w:r>
          </w:p>
        </w:tc>
        <w:tc>
          <w:tcPr>
            <w:tcW w:w="2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120F43E" w14:textId="65266F1F" w:rsidR="00984E39" w:rsidRPr="001212BB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  <w:b/>
              </w:rPr>
            </w:pPr>
            <w:r w:rsidRPr="003E2CA1">
              <w:rPr>
                <w:rFonts w:asciiTheme="minorHAnsi" w:hAnsiTheme="minorHAnsi" w:cstheme="minorHAnsi"/>
                <w:b/>
              </w:rPr>
              <w:t xml:space="preserve">A     </w:t>
            </w:r>
            <w:r w:rsidRPr="001212BB">
              <w:rPr>
                <w:rFonts w:asciiTheme="minorHAnsi" w:hAnsiTheme="minorHAnsi" w:cstheme="minorHAnsi"/>
                <w:b/>
                <w:bCs/>
              </w:rPr>
              <w:t>Einstieg</w:t>
            </w:r>
            <w:r w:rsidRPr="003E2CA1">
              <w:rPr>
                <w:rFonts w:asciiTheme="minorHAnsi" w:hAnsiTheme="minorHAnsi" w:cstheme="minorHAnsi"/>
                <w:b/>
              </w:rPr>
              <w:t>: LMS</w:t>
            </w:r>
          </w:p>
          <w:p w14:paraId="1846F4F3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Vorstellen der Struktur des Online-Seminars</w:t>
            </w:r>
          </w:p>
          <w:p w14:paraId="752FBCA8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Vorstellen und Entwicklung der Landkarte</w:t>
            </w:r>
          </w:p>
          <w:p w14:paraId="43656394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Definition LMS</w:t>
            </w:r>
          </w:p>
          <w:p w14:paraId="23AA09FF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Arbeitsauftrag: Präsentation durch die TN</w:t>
            </w:r>
          </w:p>
          <w:p w14:paraId="5793BAD1" w14:textId="4DB9C2F4" w:rsidR="00730BF0" w:rsidRPr="003E2CA1" w:rsidRDefault="00984E39" w:rsidP="00FC3A7A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eastAsiaTheme="minorEastAsia" w:hAnsiTheme="minorHAnsi" w:cstheme="minorHAnsi"/>
                <w:bCs/>
                <w:color w:val="auto"/>
              </w:rPr>
              <w:t>Vertiefung: Digitale Schulbücher</w:t>
            </w:r>
            <w:r w:rsidRPr="003E2CA1">
              <w:rPr>
                <w:rFonts w:asciiTheme="minorHAnsi" w:eastAsiaTheme="minorEastAsia" w:hAnsiTheme="minorHAnsi" w:cstheme="minorHAnsi"/>
                <w:bCs/>
                <w:color w:val="auto"/>
                <w:sz w:val="24"/>
                <w:szCs w:val="24"/>
              </w:rPr>
              <w:br/>
            </w:r>
            <w:r w:rsidRPr="003E2CA1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</w:tcPr>
          <w:p w14:paraId="5972C7A7" w14:textId="1EB71DC0" w:rsidR="00730BF0" w:rsidRPr="003E2CA1" w:rsidRDefault="00730BF0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PL</w:t>
            </w:r>
            <w:r w:rsidR="00984E39" w:rsidRPr="003E2CA1">
              <w:rPr>
                <w:rFonts w:asciiTheme="minorHAnsi" w:hAnsiTheme="minorHAnsi" w:cstheme="minorHAnsi"/>
              </w:rPr>
              <w:t>/EA</w:t>
            </w:r>
          </w:p>
        </w:tc>
        <w:tc>
          <w:tcPr>
            <w:tcW w:w="13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D101F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Ggf. Namensschilder</w:t>
            </w:r>
          </w:p>
          <w:p w14:paraId="526045A9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Evtl. Folien aus BS0</w:t>
            </w:r>
          </w:p>
          <w:p w14:paraId="525D3A69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DZLM-DigMA-BS0-Folien.pptx</w:t>
            </w:r>
          </w:p>
          <w:p w14:paraId="08ADC2FD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</w:p>
          <w:p w14:paraId="5D96BC10" w14:textId="3C6BA535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Folien aus Abschnitt „Einstieg: LMS“</w:t>
            </w:r>
          </w:p>
          <w:p w14:paraId="75AB01A9" w14:textId="0D1E2A7F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DZLM-DigMA-BS7-Folien.pptx</w:t>
            </w:r>
          </w:p>
          <w:p w14:paraId="236248CE" w14:textId="0045E627" w:rsidR="00730BF0" w:rsidRPr="003E2CA1" w:rsidRDefault="00984E39" w:rsidP="00B97B4C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 xml:space="preserve">Ggf. Folien, die die TN vorab zugeschickt haben. </w:t>
            </w:r>
          </w:p>
        </w:tc>
      </w:tr>
      <w:tr w:rsidR="00730BF0" w:rsidRPr="003E2CA1" w14:paraId="45E3C0E6" w14:textId="77777777" w:rsidTr="0020014B">
        <w:trPr>
          <w:trHeight w:val="1455"/>
        </w:trPr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14:paraId="05916B33" w14:textId="37231FE0" w:rsidR="00730BF0" w:rsidRPr="003E2CA1" w:rsidRDefault="00984E39" w:rsidP="001212BB">
            <w:pPr>
              <w:pStyle w:val="3aMiniberschrift"/>
              <w:rPr>
                <w:rFonts w:asciiTheme="minorHAnsi" w:hAnsiTheme="minorHAnsi" w:cstheme="minorHAnsi"/>
                <w:b w:val="0"/>
              </w:rPr>
            </w:pPr>
            <w:r w:rsidRPr="003E2CA1">
              <w:rPr>
                <w:rFonts w:asciiTheme="minorHAnsi" w:hAnsiTheme="minorHAnsi" w:cstheme="minorHAnsi"/>
                <w:b w:val="0"/>
              </w:rPr>
              <w:t>45</w:t>
            </w:r>
            <w:r w:rsidR="006B0512">
              <w:rPr>
                <w:rFonts w:asciiTheme="minorHAnsi" w:hAnsiTheme="minorHAnsi" w:cstheme="minorHAnsi"/>
                <w:b w:val="0"/>
              </w:rPr>
              <w:t>’</w:t>
            </w:r>
          </w:p>
        </w:tc>
        <w:tc>
          <w:tcPr>
            <w:tcW w:w="2525" w:type="pct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18713F1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 </w:t>
            </w:r>
            <w:r w:rsidRPr="003E2CA1">
              <w:rPr>
                <w:rFonts w:asciiTheme="minorHAnsi" w:hAnsiTheme="minorHAnsi" w:cstheme="minorHAnsi"/>
                <w:b/>
                <w:bCs/>
              </w:rPr>
              <w:t>B     Exemplarische Aufgabe</w:t>
            </w:r>
          </w:p>
          <w:p w14:paraId="0614B7A8" w14:textId="77777777" w:rsidR="00984E39" w:rsidRPr="003E2CA1" w:rsidRDefault="00984E39" w:rsidP="001212BB">
            <w:pPr>
              <w:pStyle w:val="4Flietext"/>
              <w:framePr w:wrap="around"/>
              <w:ind w:left="720"/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Arbeit in Kleingruppen</w:t>
            </w:r>
          </w:p>
          <w:p w14:paraId="63D656DC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5"/>
              </w:numPr>
              <w:ind w:left="757"/>
              <w:rPr>
                <w:rFonts w:asciiTheme="minorHAnsi" w:hAnsiTheme="minorHAnsi" w:cstheme="minorHAnsi"/>
                <w:bCs/>
              </w:rPr>
            </w:pPr>
            <w:r w:rsidRPr="003E2CA1">
              <w:rPr>
                <w:rFonts w:asciiTheme="minorHAnsi" w:hAnsiTheme="minorHAnsi" w:cstheme="minorHAnsi"/>
                <w:bCs/>
              </w:rPr>
              <w:t>Variante 1: Entwicklung eines konkretes Einsatzszenario mit Präsentation</w:t>
            </w:r>
          </w:p>
          <w:p w14:paraId="445BFA01" w14:textId="149B050B" w:rsidR="00AF3850" w:rsidRPr="003E2CA1" w:rsidRDefault="00984E39" w:rsidP="00B97B4C">
            <w:pPr>
              <w:pStyle w:val="4Flietext"/>
              <w:framePr w:wrap="around"/>
              <w:numPr>
                <w:ilvl w:val="0"/>
                <w:numId w:val="15"/>
              </w:numPr>
              <w:ind w:left="757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  <w:bCs/>
              </w:rPr>
              <w:t>Variante 2: Aufgabenbearbeitung des Beispiels der GeoGebra Tube Aufgabe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14:paraId="2DA393BA" w14:textId="2FC60AC4" w:rsidR="00730BF0" w:rsidRPr="003E2CA1" w:rsidRDefault="00730BF0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P</w:t>
            </w:r>
            <w:r w:rsidR="00984E39" w:rsidRPr="003E2CA1">
              <w:rPr>
                <w:rFonts w:asciiTheme="minorHAnsi" w:hAnsiTheme="minorHAnsi" w:cstheme="minorHAnsi"/>
              </w:rPr>
              <w:t>L/EA/GA</w:t>
            </w:r>
          </w:p>
        </w:tc>
        <w:tc>
          <w:tcPr>
            <w:tcW w:w="1357" w:type="pct"/>
            <w:tcBorders>
              <w:bottom w:val="single" w:sz="4" w:space="0" w:color="auto"/>
            </w:tcBorders>
            <w:shd w:val="clear" w:color="auto" w:fill="auto"/>
          </w:tcPr>
          <w:p w14:paraId="535E0E83" w14:textId="34E07111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Folien aus Abschnitt „Exemplarische Aufgabe“</w:t>
            </w:r>
          </w:p>
          <w:p w14:paraId="5A5F9FE4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DZLM-DigMA-BS7-Folien.pptx</w:t>
            </w:r>
          </w:p>
          <w:p w14:paraId="776702CF" w14:textId="0AD61E88" w:rsidR="00730BF0" w:rsidRPr="003E2CA1" w:rsidRDefault="00730BF0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</w:p>
        </w:tc>
      </w:tr>
      <w:tr w:rsidR="00730BF0" w:rsidRPr="003E2CA1" w14:paraId="3F0DDF21" w14:textId="77777777" w:rsidTr="0020014B">
        <w:trPr>
          <w:trHeight w:val="979"/>
        </w:trPr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14:paraId="4D6C2194" w14:textId="3886A2F0" w:rsidR="00730BF0" w:rsidRPr="003E2CA1" w:rsidRDefault="00984E39" w:rsidP="001212BB">
            <w:pPr>
              <w:pStyle w:val="3aMiniberschrift"/>
              <w:rPr>
                <w:rFonts w:asciiTheme="minorHAnsi" w:hAnsiTheme="minorHAnsi" w:cstheme="minorHAnsi"/>
                <w:b w:val="0"/>
              </w:rPr>
            </w:pPr>
            <w:r w:rsidRPr="003E2CA1">
              <w:rPr>
                <w:rFonts w:asciiTheme="minorHAnsi" w:hAnsiTheme="minorHAnsi" w:cstheme="minorHAnsi"/>
                <w:b w:val="0"/>
              </w:rPr>
              <w:t>5</w:t>
            </w:r>
            <w:r w:rsidR="006B0512">
              <w:rPr>
                <w:rFonts w:asciiTheme="minorHAnsi" w:hAnsiTheme="minorHAnsi" w:cstheme="minorHAnsi"/>
                <w:b w:val="0"/>
              </w:rPr>
              <w:t>’</w:t>
            </w:r>
          </w:p>
        </w:tc>
        <w:tc>
          <w:tcPr>
            <w:tcW w:w="2525" w:type="pct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CDE4EC5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  <w:b/>
                <w:bCs/>
              </w:rPr>
              <w:t>C       Rückblick &amp; Ausblick</w:t>
            </w:r>
          </w:p>
          <w:p w14:paraId="6780A020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Vervollständigte Landkarte zur Reflexion</w:t>
            </w:r>
          </w:p>
          <w:p w14:paraId="4C8BCD2E" w14:textId="77777777" w:rsidR="00984E39" w:rsidRPr="003E2CA1" w:rsidRDefault="00984E39" w:rsidP="00FC3A7A">
            <w:pPr>
              <w:pStyle w:val="4Flietext"/>
              <w:framePr w:wrap="around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Diskussion und gemeinsame Reflexion</w:t>
            </w:r>
          </w:p>
          <w:p w14:paraId="3F63DCDC" w14:textId="389B1684" w:rsidR="00730BF0" w:rsidRPr="006370B1" w:rsidRDefault="00984E39" w:rsidP="006370B1">
            <w:pPr>
              <w:pStyle w:val="4Flietext"/>
              <w:framePr w:wrap="around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Evaluation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14:paraId="21EFD027" w14:textId="4C08B76C" w:rsidR="006346E5" w:rsidRPr="003E2CA1" w:rsidRDefault="006346E5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PL</w:t>
            </w:r>
          </w:p>
          <w:p w14:paraId="0811253D" w14:textId="77777777" w:rsidR="00C448F7" w:rsidRPr="003E2CA1" w:rsidRDefault="00C448F7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</w:p>
        </w:tc>
        <w:tc>
          <w:tcPr>
            <w:tcW w:w="1357" w:type="pct"/>
            <w:tcBorders>
              <w:bottom w:val="single" w:sz="4" w:space="0" w:color="auto"/>
            </w:tcBorders>
            <w:shd w:val="clear" w:color="auto" w:fill="auto"/>
          </w:tcPr>
          <w:p w14:paraId="7EE09CAA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Folien aus Abschnitt „Rückblick &amp; Ausblick“</w:t>
            </w:r>
          </w:p>
          <w:p w14:paraId="09E72B0F" w14:textId="77777777" w:rsidR="00984E39" w:rsidRPr="003E2CA1" w:rsidRDefault="00984E39" w:rsidP="001212BB">
            <w:pPr>
              <w:pStyle w:val="4Flietext"/>
              <w:framePr w:wrap="around"/>
              <w:rPr>
                <w:rFonts w:asciiTheme="minorHAnsi" w:hAnsiTheme="minorHAnsi" w:cstheme="minorHAnsi"/>
              </w:rPr>
            </w:pPr>
            <w:r w:rsidRPr="003E2CA1">
              <w:rPr>
                <w:rFonts w:asciiTheme="minorHAnsi" w:hAnsiTheme="minorHAnsi" w:cstheme="minorHAnsi"/>
              </w:rPr>
              <w:t>DZLM-DigMA-BS7-Folien.pptx</w:t>
            </w:r>
          </w:p>
          <w:p w14:paraId="47C72CC8" w14:textId="7E041D2F" w:rsidR="00B2445E" w:rsidRPr="003E2CA1" w:rsidRDefault="00B2445E" w:rsidP="001212B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ellenraster"/>
        <w:tblpPr w:leftFromText="142" w:rightFromText="142" w:vertAnchor="page" w:horzAnchor="margin" w:tblpY="8281"/>
        <w:tblOverlap w:val="never"/>
        <w:tblW w:w="5000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551"/>
      </w:tblGrid>
      <w:tr w:rsidR="0020014B" w:rsidRPr="00F334F0" w14:paraId="674A0EE5" w14:textId="77777777" w:rsidTr="0020014B">
        <w:trPr>
          <w:trHeight w:val="3249"/>
          <w:tblCellSpacing w:w="60" w:type="dxa"/>
        </w:trPr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8C97" w14:textId="2025A0C3" w:rsidR="0020014B" w:rsidRDefault="0020014B" w:rsidP="0020014B">
            <w:pPr>
              <w:pStyle w:val="3berschrift"/>
              <w:ind w:left="0" w:firstLine="0"/>
            </w:pPr>
            <w:r w:rsidRPr="00561758">
              <w:t>Quelle</w:t>
            </w:r>
            <w:r w:rsidR="006B0512">
              <w:t>n</w:t>
            </w:r>
            <w:r>
              <w:t xml:space="preserve"> und Nutzungsrechte</w:t>
            </w:r>
          </w:p>
          <w:p w14:paraId="4B4158B8" w14:textId="77777777" w:rsidR="0020014B" w:rsidRDefault="0020014B" w:rsidP="0020014B">
            <w:pPr>
              <w:pStyle w:val="3berschrift"/>
              <w:ind w:left="0"/>
            </w:pPr>
          </w:p>
          <w:p w14:paraId="24F558D9" w14:textId="77777777" w:rsidR="0020014B" w:rsidRPr="00561758" w:rsidRDefault="0020014B" w:rsidP="0020014B">
            <w:pPr>
              <w:pStyle w:val="3berschrift"/>
              <w:ind w:left="0"/>
            </w:pPr>
            <w:r w:rsidRPr="00AB12D9"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319D74A1" wp14:editId="00901065">
                  <wp:simplePos x="0" y="0"/>
                  <wp:positionH relativeFrom="column">
                    <wp:posOffset>1270</wp:posOffset>
                  </wp:positionH>
                  <wp:positionV relativeFrom="page">
                    <wp:posOffset>617220</wp:posOffset>
                  </wp:positionV>
                  <wp:extent cx="720090" cy="259715"/>
                  <wp:effectExtent l="0" t="0" r="0" b="0"/>
                  <wp:wrapSquare wrapText="bothSides"/>
                  <wp:docPr id="1535533092" name="Grafik 1535533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5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33AD" w14:textId="77777777" w:rsidR="0020014B" w:rsidRPr="00F334F0" w:rsidRDefault="0020014B" w:rsidP="0020014B">
            <w:pPr>
              <w:pStyle w:val="4Flietext"/>
              <w:framePr w:hSpace="0" w:wrap="auto" w:vAnchor="margin" w:hAnchor="text" w:xAlign="left" w:yAlign="inline"/>
              <w:jc w:val="both"/>
              <w:rPr>
                <w:rFonts w:asciiTheme="minorHAnsi" w:hAnsiTheme="minorHAnsi" w:cstheme="minorHAnsi"/>
              </w:rPr>
            </w:pPr>
            <w:r w:rsidRPr="00F334F0">
              <w:rPr>
                <w:rFonts w:asciiTheme="minorHAnsi" w:hAnsiTheme="minorHAnsi" w:cstheme="minorHAnsi"/>
              </w:rPr>
              <w:t xml:space="preserve">Dieser Baustein wurde in Kooperation mit allen oben genannten Autorinnen und Autoren für das Deutsche Zentrum für Lehrkräftebildung Mathematik (DZLM) konzipiert. </w:t>
            </w:r>
          </w:p>
          <w:p w14:paraId="7FF1728C" w14:textId="1C36555A" w:rsidR="0020014B" w:rsidRPr="00F334F0" w:rsidRDefault="0020014B" w:rsidP="0020014B">
            <w:pPr>
              <w:pStyle w:val="4Flietext"/>
              <w:framePr w:hSpace="0" w:wrap="auto" w:vAnchor="margin" w:hAnchor="text" w:xAlign="left" w:yAlign="inline"/>
              <w:jc w:val="both"/>
              <w:rPr>
                <w:rFonts w:asciiTheme="minorHAnsi" w:hAnsiTheme="minorHAnsi" w:cstheme="minorHAnsi"/>
              </w:rPr>
            </w:pPr>
            <w:r w:rsidRPr="00F334F0">
              <w:rPr>
                <w:rFonts w:asciiTheme="minorHAnsi" w:hAnsiTheme="minorHAnsi" w:cstheme="minorHAnsi"/>
              </w:rPr>
              <w:t xml:space="preserve">Es kann, soweit nicht anderweitig gekennzeichnet, unter der </w:t>
            </w:r>
            <w:r w:rsidRPr="00F334F0">
              <w:rPr>
                <w:rFonts w:asciiTheme="minorHAnsi" w:hAnsiTheme="minorHAnsi" w:cstheme="minorHAnsi"/>
                <w:b/>
              </w:rPr>
              <w:t>Creative Commons Lizenz BY-SA: Namensnennung – Weitergabe unter gleichen Bedingungen 4.0 International</w:t>
            </w:r>
            <w:r w:rsidRPr="00F334F0">
              <w:rPr>
                <w:rFonts w:asciiTheme="minorHAnsi" w:hAnsiTheme="minorHAnsi" w:cstheme="minorHAnsi"/>
              </w:rPr>
              <w:t xml:space="preserve"> weiterverwendet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wird.</w:t>
            </w:r>
          </w:p>
          <w:p w14:paraId="6CC46B0E" w14:textId="77777777" w:rsidR="0020014B" w:rsidRPr="00F334F0" w:rsidRDefault="0020014B" w:rsidP="0020014B">
            <w:pPr>
              <w:pStyle w:val="4Flietext"/>
              <w:framePr w:hSpace="0" w:wrap="auto" w:vAnchor="margin" w:hAnchor="text" w:xAlign="left" w:yAlign="inline"/>
              <w:jc w:val="both"/>
              <w:rPr>
                <w:rFonts w:asciiTheme="minorHAnsi" w:hAnsiTheme="minorHAnsi" w:cstheme="minorHAnsi"/>
              </w:rPr>
            </w:pPr>
            <w:r w:rsidRPr="00F334F0">
              <w:rPr>
                <w:rFonts w:asciiTheme="minorHAnsi" w:hAnsiTheme="minorHAnsi" w:cstheme="minorHAnsi"/>
              </w:rPr>
              <w:t>(</w:t>
            </w:r>
            <w:hyperlink r:id="rId10" w:history="1">
              <w:r w:rsidRPr="00F334F0">
                <w:rPr>
                  <w:rStyle w:val="Hyperlink"/>
                  <w:rFonts w:asciiTheme="minorHAnsi" w:hAnsiTheme="minorHAnsi" w:cstheme="minorHAnsi"/>
                </w:rPr>
                <w:t>https://creativecommons.org/licenses/)</w:t>
              </w:r>
            </w:hyperlink>
          </w:p>
          <w:p w14:paraId="464BDE37" w14:textId="77777777" w:rsidR="0020014B" w:rsidRPr="00F334F0" w:rsidRDefault="0020014B" w:rsidP="0020014B">
            <w:pPr>
              <w:pStyle w:val="4Flietext"/>
              <w:framePr w:hSpace="0" w:wrap="auto" w:vAnchor="margin" w:hAnchor="text" w:xAlign="left" w:yAlign="inline"/>
              <w:jc w:val="both"/>
              <w:rPr>
                <w:rFonts w:asciiTheme="minorHAnsi" w:hAnsiTheme="minorHAnsi" w:cstheme="minorHAnsi"/>
              </w:rPr>
            </w:pPr>
          </w:p>
          <w:p w14:paraId="6798ADA2" w14:textId="77777777" w:rsidR="0020014B" w:rsidRPr="00F334F0" w:rsidRDefault="0020014B" w:rsidP="0020014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F334F0">
              <w:rPr>
                <w:rFonts w:asciiTheme="minorHAnsi" w:hAnsiTheme="minorHAnsi" w:cstheme="minorHAnsi"/>
              </w:rPr>
              <w:t>Bildnachweise und Zitatquellen finden sich auf den jeweiligen Folien bzw. Zusatzmaterialien.</w:t>
            </w:r>
          </w:p>
        </w:tc>
      </w:tr>
      <w:tr w:rsidR="0020014B" w:rsidRPr="00F334F0" w14:paraId="63F10D70" w14:textId="77777777" w:rsidTr="0020014B">
        <w:trPr>
          <w:tblCellSpacing w:w="60" w:type="dxa"/>
        </w:trPr>
        <w:tc>
          <w:tcPr>
            <w:tcW w:w="84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4860" w14:textId="77777777" w:rsidR="0020014B" w:rsidRPr="005E1694" w:rsidRDefault="0020014B" w:rsidP="0020014B">
            <w:pPr>
              <w:pStyle w:val="3berschrift"/>
              <w:ind w:left="0" w:firstLine="0"/>
            </w:pPr>
            <w:r w:rsidRPr="005E1694">
              <w:t>Literaturbezug</w:t>
            </w:r>
          </w:p>
        </w:tc>
        <w:tc>
          <w:tcPr>
            <w:tcW w:w="395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754E8" w14:textId="77777777" w:rsidR="0020014B" w:rsidRPr="00F334F0" w:rsidRDefault="0020014B" w:rsidP="0020014B">
            <w:pPr>
              <w:pStyle w:val="4Flietext"/>
              <w:framePr w:hSpace="0" w:wrap="auto" w:vAnchor="margin" w:hAnchor="text" w:xAlign="left" w:yAlign="inline"/>
              <w:rPr>
                <w:rFonts w:asciiTheme="minorHAnsi" w:hAnsiTheme="minorHAnsi" w:cstheme="minorHAnsi"/>
              </w:rPr>
            </w:pPr>
            <w:r w:rsidRPr="00F334F0">
              <w:rPr>
                <w:rFonts w:asciiTheme="minorHAnsi" w:hAnsiTheme="minorHAnsi" w:cstheme="minorHAnsi"/>
              </w:rPr>
              <w:t>Die Literaturangaben zu den Aufgaben befinden sich jeweils auf den Aufgabenblättern.</w:t>
            </w:r>
          </w:p>
        </w:tc>
      </w:tr>
    </w:tbl>
    <w:p w14:paraId="3AB7DF47" w14:textId="77777777" w:rsidR="00A80B8B" w:rsidRDefault="00A80B8B"/>
    <w:p w14:paraId="52E3712A" w14:textId="77777777" w:rsidR="0020014B" w:rsidRDefault="0020014B"/>
    <w:p w14:paraId="4A00510C" w14:textId="77777777" w:rsidR="00A45678" w:rsidRDefault="00A45678"/>
    <w:sectPr w:rsidR="00A45678" w:rsidSect="00E60A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ADE85" w14:textId="77777777" w:rsidR="00EC46FB" w:rsidRDefault="00EC46FB">
      <w:pPr>
        <w:spacing w:after="0"/>
      </w:pPr>
      <w:r>
        <w:separator/>
      </w:r>
    </w:p>
  </w:endnote>
  <w:endnote w:type="continuationSeparator" w:id="0">
    <w:p w14:paraId="7279E74F" w14:textId="77777777" w:rsidR="00EC46FB" w:rsidRDefault="00EC46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DAA84" w14:textId="77777777" w:rsidR="001F145C" w:rsidRDefault="00A77BD4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253B9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BB3624B" w14:textId="77777777" w:rsidR="001F145C" w:rsidRDefault="0056605D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8072" w14:textId="321419B6" w:rsidR="001F145C" w:rsidRDefault="0056605D" w:rsidP="00460563">
    <w:pPr>
      <w:pStyle w:val="Fuzeile"/>
      <w:rPr>
        <w:rStyle w:val="Seitenzahl"/>
      </w:rPr>
    </w:pPr>
  </w:p>
  <w:p w14:paraId="28FF8296" w14:textId="482B345B" w:rsidR="001F145C" w:rsidRDefault="00BD5432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56192" behindDoc="0" locked="0" layoutInCell="1" allowOverlap="1" wp14:anchorId="4A5237DE" wp14:editId="351FCD60">
          <wp:simplePos x="0" y="0"/>
          <wp:positionH relativeFrom="column">
            <wp:posOffset>5253604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FC2F" w14:textId="77777777" w:rsidR="00BD5432" w:rsidRDefault="00BD54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CAFD" w14:textId="77777777" w:rsidR="00EC46FB" w:rsidRDefault="00EC46FB">
      <w:pPr>
        <w:spacing w:after="0"/>
      </w:pPr>
      <w:r>
        <w:separator/>
      </w:r>
    </w:p>
  </w:footnote>
  <w:footnote w:type="continuationSeparator" w:id="0">
    <w:p w14:paraId="62ABE356" w14:textId="77777777" w:rsidR="00EC46FB" w:rsidRDefault="00EC46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C237" w14:textId="77777777" w:rsidR="00BD5432" w:rsidRDefault="00BD54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0E26" w14:textId="79B1E854" w:rsidR="001F145C" w:rsidRDefault="00BD5432" w:rsidP="009F47EB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67F56A" wp14:editId="1AD65388">
          <wp:simplePos x="0" y="0"/>
          <wp:positionH relativeFrom="column">
            <wp:posOffset>-351790</wp:posOffset>
          </wp:positionH>
          <wp:positionV relativeFrom="paragraph">
            <wp:posOffset>189230</wp:posOffset>
          </wp:positionV>
          <wp:extent cx="1360805" cy="563880"/>
          <wp:effectExtent l="0" t="0" r="10795" b="0"/>
          <wp:wrapSquare wrapText="bothSides"/>
          <wp:docPr id="1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605D">
      <w:rPr>
        <w:noProof/>
      </w:rPr>
      <w:pict w14:anchorId="31D76E13">
        <v:rect id="Rectangle 42" o:spid="_x0000_s1026" alt="" style="position:absolute;left:0;text-align:left;margin-left:0;margin-top:6.8pt;width:487pt;height:9.35pt;z-index:251661312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fillcolor="#327a86" stroked="f">
          <v:textbox inset=",7.2pt,,7.2pt"/>
          <w10:wrap anchorx="margin"/>
        </v:rect>
      </w:pict>
    </w:r>
  </w:p>
  <w:p w14:paraId="23D687A5" w14:textId="6CEA75B1" w:rsidR="001F145C" w:rsidRDefault="0056605D" w:rsidP="009F47EB">
    <w:pPr>
      <w:pStyle w:val="Kopfzeile"/>
    </w:pPr>
  </w:p>
  <w:p w14:paraId="781E957D" w14:textId="77777777" w:rsidR="001F145C" w:rsidRDefault="0056605D" w:rsidP="009F47EB">
    <w:pPr>
      <w:pStyle w:val="Kopfzeile"/>
    </w:pPr>
    <w:r>
      <w:rPr>
        <w:b/>
        <w:noProof/>
        <w:color w:val="367B8A"/>
        <w:sz w:val="36"/>
        <w:szCs w:val="36"/>
      </w:rPr>
      <w:pict w14:anchorId="349A630E"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1025" type="#_x0000_t202" alt="" style="position:absolute;left:0;text-align:left;margin-left:120.75pt;margin-top:4pt;width:349.55pt;height:27pt;z-index:25166233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v-text-anchor:top" filled="f" stroked="f">
          <v:textbox>
            <w:txbxContent>
              <w:p w14:paraId="6A65779B" w14:textId="23AE5A2E" w:rsidR="00827E05" w:rsidRPr="00191C62" w:rsidRDefault="00163654" w:rsidP="00827E05">
                <w:pPr>
                  <w:pStyle w:val="1Ttel"/>
                  <w:jc w:val="right"/>
                  <w:rPr>
                    <w:sz w:val="24"/>
                    <w:szCs w:val="24"/>
                  </w:rPr>
                </w:pPr>
                <w:proofErr w:type="spellStart"/>
                <w:r>
                  <w:rPr>
                    <w:sz w:val="24"/>
                    <w:szCs w:val="24"/>
                  </w:rPr>
                  <w:t>Dig</w:t>
                </w:r>
                <w:r w:rsidR="00DF65A8">
                  <w:rPr>
                    <w:sz w:val="24"/>
                    <w:szCs w:val="24"/>
                  </w:rPr>
                  <w:t>MA</w:t>
                </w:r>
                <w:proofErr w:type="spellEnd"/>
                <w:r>
                  <w:rPr>
                    <w:sz w:val="24"/>
                    <w:szCs w:val="24"/>
                  </w:rPr>
                  <w:t xml:space="preserve">| Baustein </w:t>
                </w:r>
                <w:r w:rsidR="009B7E98">
                  <w:rPr>
                    <w:sz w:val="24"/>
                    <w:szCs w:val="24"/>
                  </w:rPr>
                  <w:t xml:space="preserve">7 </w:t>
                </w:r>
                <w:r w:rsidR="00253B97">
                  <w:rPr>
                    <w:sz w:val="24"/>
                    <w:szCs w:val="24"/>
                  </w:rPr>
                  <w:t xml:space="preserve">| </w:t>
                </w:r>
                <w:r w:rsidR="00253B97" w:rsidRPr="00191C62">
                  <w:rPr>
                    <w:sz w:val="24"/>
                    <w:szCs w:val="24"/>
                  </w:rPr>
                  <w:t xml:space="preserve">Steckbrief </w:t>
                </w:r>
              </w:p>
              <w:p w14:paraId="51AA5A29" w14:textId="77777777" w:rsidR="001F145C" w:rsidRPr="00827E05" w:rsidRDefault="0056605D" w:rsidP="00DF3B98">
                <w:pPr>
                  <w:pStyle w:val="1Ttel"/>
                  <w:jc w:val="right"/>
                  <w:rPr>
                    <w:sz w:val="24"/>
                    <w:szCs w:val="24"/>
                  </w:rPr>
                </w:pPr>
              </w:p>
            </w:txbxContent>
          </v:textbox>
        </v:shape>
      </w:pict>
    </w:r>
  </w:p>
  <w:p w14:paraId="4859CBDE" w14:textId="77777777" w:rsidR="001F145C" w:rsidRDefault="00253B97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C65" w14:textId="77777777" w:rsidR="00BD5432" w:rsidRDefault="00BD543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7C58"/>
    <w:multiLevelType w:val="hybridMultilevel"/>
    <w:tmpl w:val="18409788"/>
    <w:lvl w:ilvl="0" w:tplc="EA38217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546A" w:themeColor="text2"/>
      </w:rPr>
    </w:lvl>
    <w:lvl w:ilvl="1" w:tplc="2D34B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1E52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00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24B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A20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45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A8A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C80E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60076C"/>
    <w:multiLevelType w:val="hybridMultilevel"/>
    <w:tmpl w:val="A94A1864"/>
    <w:lvl w:ilvl="0" w:tplc="292015B2">
      <w:start w:val="10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22A109B"/>
    <w:multiLevelType w:val="hybridMultilevel"/>
    <w:tmpl w:val="84AC3F98"/>
    <w:lvl w:ilvl="0" w:tplc="EA38217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546A" w:themeColor="text2"/>
      </w:rPr>
    </w:lvl>
    <w:lvl w:ilvl="1" w:tplc="34843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C61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1E8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07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20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CC6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3E5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2C9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4E973D4"/>
    <w:multiLevelType w:val="hybridMultilevel"/>
    <w:tmpl w:val="00E8F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F688B"/>
    <w:multiLevelType w:val="hybridMultilevel"/>
    <w:tmpl w:val="9CE20F08"/>
    <w:lvl w:ilvl="0" w:tplc="FA38D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27A86"/>
      </w:rPr>
    </w:lvl>
    <w:lvl w:ilvl="1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546A" w:themeColor="text2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E96962"/>
    <w:multiLevelType w:val="hybridMultilevel"/>
    <w:tmpl w:val="28DE4354"/>
    <w:lvl w:ilvl="0" w:tplc="453C771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289CD0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8C4748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F08E2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8854E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6C32F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68247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42DB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0860C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E6A44"/>
    <w:multiLevelType w:val="hybridMultilevel"/>
    <w:tmpl w:val="1C6A6A32"/>
    <w:lvl w:ilvl="0" w:tplc="FA38D3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7C0E1F"/>
    <w:multiLevelType w:val="hybridMultilevel"/>
    <w:tmpl w:val="CF60265E"/>
    <w:lvl w:ilvl="0" w:tplc="FA38D3A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7F591F"/>
    <w:multiLevelType w:val="hybridMultilevel"/>
    <w:tmpl w:val="ACC6DB94"/>
    <w:lvl w:ilvl="0" w:tplc="01CADA4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DA57163"/>
    <w:multiLevelType w:val="hybridMultilevel"/>
    <w:tmpl w:val="831415BC"/>
    <w:lvl w:ilvl="0" w:tplc="0F7EC5D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DE117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12A44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123FD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6670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BED73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125E1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E2F7A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E6632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E2DA8"/>
    <w:multiLevelType w:val="hybridMultilevel"/>
    <w:tmpl w:val="779C36BA"/>
    <w:lvl w:ilvl="0" w:tplc="2A4AA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8217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546A" w:themeColor="text2"/>
      </w:rPr>
    </w:lvl>
    <w:lvl w:ilvl="2" w:tplc="EC448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4E4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C4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94F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085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52E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1AF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4747B91"/>
    <w:multiLevelType w:val="hybridMultilevel"/>
    <w:tmpl w:val="697AD1DE"/>
    <w:lvl w:ilvl="0" w:tplc="EA38217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4546A" w:themeColor="text2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65F95724"/>
    <w:multiLevelType w:val="hybridMultilevel"/>
    <w:tmpl w:val="6D2CBADC"/>
    <w:lvl w:ilvl="0" w:tplc="A05E9D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83BEC"/>
    <w:multiLevelType w:val="hybridMultilevel"/>
    <w:tmpl w:val="3B8E4A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C1377"/>
    <w:multiLevelType w:val="hybridMultilevel"/>
    <w:tmpl w:val="C01C7DB8"/>
    <w:lvl w:ilvl="0" w:tplc="FA38D3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B0513"/>
    <w:multiLevelType w:val="hybridMultilevel"/>
    <w:tmpl w:val="339C3508"/>
    <w:lvl w:ilvl="0" w:tplc="F9AC08B4">
      <w:numFmt w:val="bullet"/>
      <w:lvlText w:val="-"/>
      <w:lvlJc w:val="left"/>
      <w:pPr>
        <w:ind w:left="717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79B15C88"/>
    <w:multiLevelType w:val="hybridMultilevel"/>
    <w:tmpl w:val="2EE42B6E"/>
    <w:lvl w:ilvl="0" w:tplc="FA38D3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284446">
    <w:abstractNumId w:val="2"/>
  </w:num>
  <w:num w:numId="2" w16cid:durableId="1731805898">
    <w:abstractNumId w:val="13"/>
  </w:num>
  <w:num w:numId="3" w16cid:durableId="649406558">
    <w:abstractNumId w:val="12"/>
  </w:num>
  <w:num w:numId="4" w16cid:durableId="1763063824">
    <w:abstractNumId w:val="3"/>
  </w:num>
  <w:num w:numId="5" w16cid:durableId="1393508124">
    <w:abstractNumId w:val="0"/>
  </w:num>
  <w:num w:numId="6" w16cid:durableId="2084183878">
    <w:abstractNumId w:val="11"/>
  </w:num>
  <w:num w:numId="7" w16cid:durableId="1668895733">
    <w:abstractNumId w:val="16"/>
  </w:num>
  <w:num w:numId="8" w16cid:durableId="643657541">
    <w:abstractNumId w:val="9"/>
  </w:num>
  <w:num w:numId="9" w16cid:durableId="448209401">
    <w:abstractNumId w:val="1"/>
  </w:num>
  <w:num w:numId="10" w16cid:durableId="1973637245">
    <w:abstractNumId w:val="4"/>
  </w:num>
  <w:num w:numId="11" w16cid:durableId="1564485411">
    <w:abstractNumId w:val="14"/>
  </w:num>
  <w:num w:numId="12" w16cid:durableId="1171066168">
    <w:abstractNumId w:val="10"/>
  </w:num>
  <w:num w:numId="13" w16cid:durableId="257562695">
    <w:abstractNumId w:val="6"/>
  </w:num>
  <w:num w:numId="14" w16cid:durableId="1446269379">
    <w:abstractNumId w:val="15"/>
  </w:num>
  <w:num w:numId="15" w16cid:durableId="410398215">
    <w:abstractNumId w:val="8"/>
  </w:num>
  <w:num w:numId="16" w16cid:durableId="345400449">
    <w:abstractNumId w:val="5"/>
  </w:num>
  <w:num w:numId="17" w16cid:durableId="1844468598">
    <w:abstractNumId w:val="7"/>
  </w:num>
  <w:num w:numId="18" w16cid:durableId="20039708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BF0"/>
    <w:rsid w:val="00006247"/>
    <w:rsid w:val="00030887"/>
    <w:rsid w:val="00045F31"/>
    <w:rsid w:val="00050BDA"/>
    <w:rsid w:val="00052E65"/>
    <w:rsid w:val="0007313B"/>
    <w:rsid w:val="000922C0"/>
    <w:rsid w:val="00097B63"/>
    <w:rsid w:val="000D520C"/>
    <w:rsid w:val="000F6B83"/>
    <w:rsid w:val="00102717"/>
    <w:rsid w:val="001212BB"/>
    <w:rsid w:val="001233C1"/>
    <w:rsid w:val="00125C78"/>
    <w:rsid w:val="00131EFA"/>
    <w:rsid w:val="00141DB2"/>
    <w:rsid w:val="001457C0"/>
    <w:rsid w:val="00163654"/>
    <w:rsid w:val="0018098E"/>
    <w:rsid w:val="001A0D6F"/>
    <w:rsid w:val="001A0D97"/>
    <w:rsid w:val="001A6C70"/>
    <w:rsid w:val="001B6601"/>
    <w:rsid w:val="001B6A35"/>
    <w:rsid w:val="001C5DE0"/>
    <w:rsid w:val="0020014B"/>
    <w:rsid w:val="00203C29"/>
    <w:rsid w:val="00220376"/>
    <w:rsid w:val="00220917"/>
    <w:rsid w:val="00253B97"/>
    <w:rsid w:val="00261551"/>
    <w:rsid w:val="0027750C"/>
    <w:rsid w:val="00286D0C"/>
    <w:rsid w:val="002D499E"/>
    <w:rsid w:val="00323443"/>
    <w:rsid w:val="0034038F"/>
    <w:rsid w:val="003424B4"/>
    <w:rsid w:val="003577A8"/>
    <w:rsid w:val="00391042"/>
    <w:rsid w:val="003B66A7"/>
    <w:rsid w:val="003E2CA1"/>
    <w:rsid w:val="003E2E1E"/>
    <w:rsid w:val="003F3EB4"/>
    <w:rsid w:val="00420F91"/>
    <w:rsid w:val="004648D5"/>
    <w:rsid w:val="00486E6D"/>
    <w:rsid w:val="004A48DA"/>
    <w:rsid w:val="004B0369"/>
    <w:rsid w:val="004C09F4"/>
    <w:rsid w:val="004D0E56"/>
    <w:rsid w:val="004D7961"/>
    <w:rsid w:val="004F5391"/>
    <w:rsid w:val="0051245D"/>
    <w:rsid w:val="005167C3"/>
    <w:rsid w:val="0052285D"/>
    <w:rsid w:val="00523EDA"/>
    <w:rsid w:val="00525DD9"/>
    <w:rsid w:val="00532549"/>
    <w:rsid w:val="0054479E"/>
    <w:rsid w:val="00550F6D"/>
    <w:rsid w:val="0056605D"/>
    <w:rsid w:val="00586E78"/>
    <w:rsid w:val="005B0D16"/>
    <w:rsid w:val="005D51ED"/>
    <w:rsid w:val="005E5AEF"/>
    <w:rsid w:val="00607EC3"/>
    <w:rsid w:val="006346E5"/>
    <w:rsid w:val="0063706A"/>
    <w:rsid w:val="006370B1"/>
    <w:rsid w:val="00642271"/>
    <w:rsid w:val="006853A9"/>
    <w:rsid w:val="0069492C"/>
    <w:rsid w:val="006B0512"/>
    <w:rsid w:val="006B3925"/>
    <w:rsid w:val="006E0A73"/>
    <w:rsid w:val="006F2332"/>
    <w:rsid w:val="007062E5"/>
    <w:rsid w:val="00724795"/>
    <w:rsid w:val="00724B63"/>
    <w:rsid w:val="00730BF0"/>
    <w:rsid w:val="007419A2"/>
    <w:rsid w:val="00790F6B"/>
    <w:rsid w:val="007956E7"/>
    <w:rsid w:val="007A6922"/>
    <w:rsid w:val="007B1494"/>
    <w:rsid w:val="007E2CAB"/>
    <w:rsid w:val="007E6E90"/>
    <w:rsid w:val="007E7654"/>
    <w:rsid w:val="007F1DA2"/>
    <w:rsid w:val="007F2256"/>
    <w:rsid w:val="00836016"/>
    <w:rsid w:val="00841FB6"/>
    <w:rsid w:val="00857D35"/>
    <w:rsid w:val="008740C8"/>
    <w:rsid w:val="00886520"/>
    <w:rsid w:val="008C63BF"/>
    <w:rsid w:val="008F0C3A"/>
    <w:rsid w:val="0090468D"/>
    <w:rsid w:val="00952BB7"/>
    <w:rsid w:val="0096108B"/>
    <w:rsid w:val="009756C6"/>
    <w:rsid w:val="009768DC"/>
    <w:rsid w:val="00980113"/>
    <w:rsid w:val="00984E39"/>
    <w:rsid w:val="0099427D"/>
    <w:rsid w:val="009A19DF"/>
    <w:rsid w:val="009B7D04"/>
    <w:rsid w:val="009B7E98"/>
    <w:rsid w:val="009E72AD"/>
    <w:rsid w:val="009F3899"/>
    <w:rsid w:val="00A00E7A"/>
    <w:rsid w:val="00A035FB"/>
    <w:rsid w:val="00A23648"/>
    <w:rsid w:val="00A33B45"/>
    <w:rsid w:val="00A45678"/>
    <w:rsid w:val="00A621CF"/>
    <w:rsid w:val="00A624E4"/>
    <w:rsid w:val="00A67EED"/>
    <w:rsid w:val="00A77BD4"/>
    <w:rsid w:val="00A80B8B"/>
    <w:rsid w:val="00A83AE5"/>
    <w:rsid w:val="00A83EAE"/>
    <w:rsid w:val="00A877FF"/>
    <w:rsid w:val="00A967D2"/>
    <w:rsid w:val="00AC6C63"/>
    <w:rsid w:val="00AF3850"/>
    <w:rsid w:val="00B04B24"/>
    <w:rsid w:val="00B07067"/>
    <w:rsid w:val="00B137CD"/>
    <w:rsid w:val="00B23876"/>
    <w:rsid w:val="00B2445E"/>
    <w:rsid w:val="00B42C8F"/>
    <w:rsid w:val="00B739AC"/>
    <w:rsid w:val="00B77DE6"/>
    <w:rsid w:val="00B80554"/>
    <w:rsid w:val="00B97B4C"/>
    <w:rsid w:val="00BD5432"/>
    <w:rsid w:val="00C111E2"/>
    <w:rsid w:val="00C25AD2"/>
    <w:rsid w:val="00C326E7"/>
    <w:rsid w:val="00C3764B"/>
    <w:rsid w:val="00C40990"/>
    <w:rsid w:val="00C434B8"/>
    <w:rsid w:val="00C448F7"/>
    <w:rsid w:val="00C56894"/>
    <w:rsid w:val="00C612CB"/>
    <w:rsid w:val="00CC1B2C"/>
    <w:rsid w:val="00CD4F29"/>
    <w:rsid w:val="00CE306C"/>
    <w:rsid w:val="00D06263"/>
    <w:rsid w:val="00D0703A"/>
    <w:rsid w:val="00D24D72"/>
    <w:rsid w:val="00D51D96"/>
    <w:rsid w:val="00D8072D"/>
    <w:rsid w:val="00D84088"/>
    <w:rsid w:val="00DD4CD3"/>
    <w:rsid w:val="00DE1EBA"/>
    <w:rsid w:val="00DF65A8"/>
    <w:rsid w:val="00E01B09"/>
    <w:rsid w:val="00E02559"/>
    <w:rsid w:val="00E24C4E"/>
    <w:rsid w:val="00E538AB"/>
    <w:rsid w:val="00E60A0D"/>
    <w:rsid w:val="00E72761"/>
    <w:rsid w:val="00E73396"/>
    <w:rsid w:val="00E74809"/>
    <w:rsid w:val="00E84C46"/>
    <w:rsid w:val="00E955E6"/>
    <w:rsid w:val="00EC46FB"/>
    <w:rsid w:val="00F14E2A"/>
    <w:rsid w:val="00F2793D"/>
    <w:rsid w:val="00F334F0"/>
    <w:rsid w:val="00F4382A"/>
    <w:rsid w:val="00F44B8C"/>
    <w:rsid w:val="00F63EC4"/>
    <w:rsid w:val="00F753FA"/>
    <w:rsid w:val="00FB00C5"/>
    <w:rsid w:val="00FC0163"/>
    <w:rsid w:val="00FC3A7A"/>
    <w:rsid w:val="00FC4A99"/>
    <w:rsid w:val="00FF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2E1F7"/>
  <w15:docId w15:val="{DC6EFAC2-A5B3-F946-A6CC-5A4C083A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0014B"/>
    <w:pPr>
      <w:spacing w:after="240"/>
      <w:contextualSpacing/>
    </w:pPr>
    <w:rPr>
      <w:rFonts w:eastAsiaTheme="minorEastAsia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30B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Flietext">
    <w:name w:val="4.Fließtext"/>
    <w:link w:val="4FlietextZchn"/>
    <w:qFormat/>
    <w:rsid w:val="00730BF0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</w:style>
  <w:style w:type="paragraph" w:customStyle="1" w:styleId="3aMiniberschrift">
    <w:name w:val="3a.Miniüberschrift"/>
    <w:basedOn w:val="Standard"/>
    <w:qFormat/>
    <w:rsid w:val="00730BF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730BF0"/>
    <w:rPr>
      <w:rFonts w:asciiTheme="majorHAnsi" w:eastAsiaTheme="majorEastAsia" w:hAnsiTheme="majorHAnsi" w:cstheme="majorBidi"/>
      <w:sz w:val="22"/>
      <w:szCs w:val="22"/>
      <w:lang w:eastAsia="de-DE"/>
    </w:rPr>
    <w:tblPr/>
  </w:style>
  <w:style w:type="paragraph" w:customStyle="1" w:styleId="3berschrift">
    <w:name w:val="3.Überschrift"/>
    <w:basedOn w:val="berschrift3"/>
    <w:autoRedefine/>
    <w:qFormat/>
    <w:rsid w:val="007419A2"/>
    <w:pPr>
      <w:keepNext w:val="0"/>
      <w:keepLines w:val="0"/>
      <w:spacing w:before="0" w:line="240" w:lineRule="exact"/>
      <w:ind w:left="-120" w:firstLine="120"/>
      <w:outlineLvl w:val="9"/>
    </w:pPr>
    <w:rPr>
      <w:rFonts w:ascii="Calibri" w:hAnsi="Calibri"/>
      <w:b/>
      <w:bCs/>
      <w:iCs/>
      <w:color w:val="327A86"/>
      <w:spacing w:val="5"/>
      <w:sz w:val="22"/>
      <w:szCs w:val="28"/>
    </w:rPr>
  </w:style>
  <w:style w:type="table" w:styleId="Tabellenraster">
    <w:name w:val="Table Grid"/>
    <w:basedOn w:val="NormaleTabelle"/>
    <w:uiPriority w:val="59"/>
    <w:rsid w:val="00730BF0"/>
    <w:rPr>
      <w:rFonts w:ascii="Times New Roman" w:eastAsia="Times New Roman" w:hAnsi="Times New Roman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730B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730BF0"/>
    <w:rPr>
      <w:rFonts w:ascii="Calibri" w:eastAsia="Times New Roman" w:hAnsi="Calibri" w:cs="Times New Roman"/>
      <w:sz w:val="20"/>
      <w:szCs w:val="22"/>
      <w:lang w:eastAsia="de-DE"/>
    </w:rPr>
  </w:style>
  <w:style w:type="paragraph" w:styleId="Fuzeile">
    <w:name w:val="footer"/>
    <w:basedOn w:val="Standard"/>
    <w:link w:val="FuzeileZchn"/>
    <w:rsid w:val="00730B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730BF0"/>
    <w:rPr>
      <w:rFonts w:ascii="Calibri" w:eastAsia="Times New Roman" w:hAnsi="Calibri" w:cs="Times New Roman"/>
      <w:sz w:val="20"/>
      <w:szCs w:val="22"/>
      <w:lang w:eastAsia="de-DE"/>
    </w:rPr>
  </w:style>
  <w:style w:type="character" w:styleId="Seitenzahl">
    <w:name w:val="page number"/>
    <w:basedOn w:val="Absatz-Standardschriftart"/>
    <w:rsid w:val="00730BF0"/>
  </w:style>
  <w:style w:type="paragraph" w:customStyle="1" w:styleId="2Autoren">
    <w:name w:val="2.Autoren"/>
    <w:basedOn w:val="Standard"/>
    <w:qFormat/>
    <w:rsid w:val="00730BF0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730BF0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730BF0"/>
    <w:pPr>
      <w:keepLines/>
      <w:framePr w:wrap="around"/>
      <w:numPr>
        <w:numId w:val="1"/>
      </w:numPr>
    </w:pPr>
  </w:style>
  <w:style w:type="character" w:customStyle="1" w:styleId="1TtelZchn">
    <w:name w:val="1.Ttel Zchn"/>
    <w:basedOn w:val="KopfzeileZchn"/>
    <w:link w:val="1Ttel"/>
    <w:rsid w:val="00730BF0"/>
    <w:rPr>
      <w:rFonts w:ascii="Calibri" w:eastAsia="Times New Roman" w:hAnsi="Calibri" w:cs="Arial"/>
      <w:b/>
      <w:bCs/>
      <w:color w:val="327A86"/>
      <w:kern w:val="32"/>
      <w:sz w:val="28"/>
      <w:szCs w:val="28"/>
      <w:lang w:eastAsia="de-DE"/>
    </w:rPr>
  </w:style>
  <w:style w:type="paragraph" w:customStyle="1" w:styleId="6Nummerierung">
    <w:name w:val="6.Nummerierung"/>
    <w:basedOn w:val="5Aufzhlung"/>
    <w:link w:val="6NummerierungZchn"/>
    <w:qFormat/>
    <w:rsid w:val="00730BF0"/>
    <w:pPr>
      <w:framePr w:wrap="around"/>
    </w:pPr>
  </w:style>
  <w:style w:type="character" w:customStyle="1" w:styleId="4FlietextZchn">
    <w:name w:val="4.Fließtext Zchn"/>
    <w:basedOn w:val="Absatz-Standardschriftart"/>
    <w:link w:val="4Flietext"/>
    <w:rsid w:val="00730BF0"/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</w:style>
  <w:style w:type="character" w:customStyle="1" w:styleId="5AufzhlungZchn">
    <w:name w:val="5.Aufzählung Zchn"/>
    <w:basedOn w:val="4FlietextZchn"/>
    <w:link w:val="5Aufzhlung"/>
    <w:rsid w:val="00730BF0"/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</w:style>
  <w:style w:type="character" w:customStyle="1" w:styleId="6NummerierungZchn">
    <w:name w:val="6.Nummerierung Zchn"/>
    <w:basedOn w:val="5AufzhlungZchn"/>
    <w:link w:val="6Nummerierung"/>
    <w:rsid w:val="00730BF0"/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</w:style>
  <w:style w:type="paragraph" w:customStyle="1" w:styleId="p1">
    <w:name w:val="p1"/>
    <w:basedOn w:val="Standard"/>
    <w:rsid w:val="00730BF0"/>
    <w:pPr>
      <w:spacing w:after="0"/>
      <w:contextualSpacing w:val="0"/>
    </w:pPr>
    <w:rPr>
      <w:rFonts w:ascii="Calibri" w:hAnsi="Calibri" w:cs="Times New Roman"/>
      <w:color w:val="000000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730BF0"/>
    <w:rPr>
      <w:color w:val="44546A" w:themeColor="text2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30BF0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paragraph" w:styleId="Listenabsatz">
    <w:name w:val="List Paragraph"/>
    <w:basedOn w:val="Standard"/>
    <w:uiPriority w:val="34"/>
    <w:qFormat/>
    <w:rsid w:val="00AF3850"/>
    <w:pPr>
      <w:ind w:left="72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50BD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BD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BD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BD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BDA"/>
    <w:rPr>
      <w:rFonts w:eastAsiaTheme="minorEastAsia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BD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BDA"/>
    <w:rPr>
      <w:rFonts w:ascii="Tahoma" w:eastAsiaTheme="minorEastAsia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97B63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2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4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2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9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8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6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3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29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3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2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4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2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46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4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2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6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0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3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1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5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4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0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2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reativecommons.org/licenses/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74F02-7126-4E05-AAF8-AC9CEC10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 Friedemann</dc:creator>
  <cp:lastModifiedBy>Franziska Frenzel</cp:lastModifiedBy>
  <cp:revision>8</cp:revision>
  <dcterms:created xsi:type="dcterms:W3CDTF">2022-09-12T08:19:00Z</dcterms:created>
  <dcterms:modified xsi:type="dcterms:W3CDTF">2023-06-22T10:17:00Z</dcterms:modified>
</cp:coreProperties>
</file>